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99" w:rsidRDefault="00594E93" w:rsidP="000C77BA">
      <w:pPr>
        <w:pStyle w:val="NoSpacing"/>
        <w:rPr>
          <w:rFonts w:ascii="Arial Narrow" w:hAnsi="Arial Narrow" w:cs="Arial"/>
          <w:b/>
          <w:bCs/>
        </w:rPr>
      </w:pPr>
      <w:r>
        <w:rPr>
          <w:rFonts w:ascii="Arial Narrow" w:hAnsi="Arial Narrow" w:cs="Arial"/>
          <w:b/>
          <w:bCs/>
          <w:noProof/>
        </w:rPr>
        <w:drawing>
          <wp:inline distT="0" distB="0" distL="0" distR="0">
            <wp:extent cx="2039650" cy="7136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 stack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1640" cy="714375"/>
                    </a:xfrm>
                    <a:prstGeom prst="rect">
                      <a:avLst/>
                    </a:prstGeom>
                  </pic:spPr>
                </pic:pic>
              </a:graphicData>
            </a:graphic>
          </wp:inline>
        </w:drawing>
      </w:r>
      <w:r>
        <w:rPr>
          <w:rFonts w:ascii="Arial Narrow" w:hAnsi="Arial Narrow" w:cs="Arial"/>
          <w:b/>
          <w:bCs/>
        </w:rPr>
        <w:t xml:space="preserve">   </w:t>
      </w:r>
      <w:r w:rsidR="00946D99">
        <w:rPr>
          <w:rFonts w:ascii="Arial Narrow" w:hAnsi="Arial Narrow" w:cs="Arial"/>
          <w:b/>
          <w:bCs/>
          <w:noProof/>
        </w:rPr>
        <w:t xml:space="preserve">  </w:t>
      </w:r>
      <w:r w:rsidR="003742B4">
        <w:rPr>
          <w:rFonts w:ascii="Arial Narrow" w:hAnsi="Arial Narrow" w:cs="Arial"/>
          <w:b/>
          <w:bCs/>
          <w:noProof/>
        </w:rPr>
        <w:t xml:space="preserve"> </w:t>
      </w:r>
      <w:r w:rsidR="003742B4">
        <w:rPr>
          <w:rFonts w:ascii="Arial Narrow" w:hAnsi="Arial Narrow" w:cs="Arial"/>
          <w:b/>
          <w:bCs/>
          <w:noProof/>
        </w:rPr>
        <w:drawing>
          <wp:inline distT="0" distB="0" distL="0" distR="0">
            <wp:extent cx="1019175" cy="102372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sweetwater.png"/>
                    <pic:cNvPicPr/>
                  </pic:nvPicPr>
                  <pic:blipFill>
                    <a:blip r:embed="rId8">
                      <a:extLst>
                        <a:ext uri="{28A0092B-C50C-407E-A947-70E740481C1C}">
                          <a14:useLocalDpi xmlns:a14="http://schemas.microsoft.com/office/drawing/2010/main" val="0"/>
                        </a:ext>
                      </a:extLst>
                    </a:blip>
                    <a:stretch>
                      <a:fillRect/>
                    </a:stretch>
                  </pic:blipFill>
                  <pic:spPr>
                    <a:xfrm>
                      <a:off x="0" y="0"/>
                      <a:ext cx="1028295" cy="1032885"/>
                    </a:xfrm>
                    <a:prstGeom prst="rect">
                      <a:avLst/>
                    </a:prstGeom>
                  </pic:spPr>
                </pic:pic>
              </a:graphicData>
            </a:graphic>
          </wp:inline>
        </w:drawing>
      </w:r>
      <w:r w:rsidR="00946D99">
        <w:rPr>
          <w:rFonts w:ascii="Arial Narrow" w:hAnsi="Arial Narrow" w:cs="Arial"/>
          <w:b/>
          <w:bCs/>
          <w:noProof/>
        </w:rPr>
        <w:t xml:space="preserve">                                                        </w:t>
      </w:r>
    </w:p>
    <w:p w:rsidR="00594E93" w:rsidRDefault="00594E93" w:rsidP="000C77BA">
      <w:pPr>
        <w:pStyle w:val="NoSpacing"/>
        <w:rPr>
          <w:rFonts w:ascii="Arial Narrow" w:hAnsi="Arial Narrow" w:cs="Arial"/>
          <w:b/>
          <w:bCs/>
        </w:rPr>
      </w:pPr>
    </w:p>
    <w:p w:rsidR="000C77BA" w:rsidRPr="009544B0" w:rsidRDefault="000C77BA" w:rsidP="000C77BA">
      <w:pPr>
        <w:pStyle w:val="NoSpacing"/>
        <w:rPr>
          <w:rFonts w:ascii="Arial Narrow" w:hAnsi="Arial Narrow" w:cs="Arial"/>
        </w:rPr>
      </w:pPr>
      <w:r w:rsidRPr="009544B0">
        <w:rPr>
          <w:rFonts w:ascii="Arial Narrow" w:hAnsi="Arial Narrow" w:cs="Arial"/>
          <w:b/>
          <w:bCs/>
        </w:rPr>
        <w:t xml:space="preserve">NEWS RELEASE – </w:t>
      </w:r>
      <w:r w:rsidRPr="009544B0">
        <w:rPr>
          <w:rFonts w:ascii="Arial Narrow" w:hAnsi="Arial Narrow" w:cs="Arial"/>
        </w:rPr>
        <w:t>Immediate Release</w:t>
      </w:r>
    </w:p>
    <w:p w:rsidR="00F960B0" w:rsidRDefault="000C77BA" w:rsidP="000C77BA">
      <w:pPr>
        <w:pStyle w:val="NoSpacing"/>
        <w:rPr>
          <w:rFonts w:ascii="Arial Narrow" w:hAnsi="Arial Narrow" w:cs="Arial"/>
        </w:rPr>
      </w:pPr>
      <w:r w:rsidRPr="009544B0">
        <w:rPr>
          <w:rFonts w:ascii="Arial Narrow" w:hAnsi="Arial Narrow" w:cs="Arial"/>
        </w:rPr>
        <w:t xml:space="preserve">Contact: </w:t>
      </w:r>
    </w:p>
    <w:p w:rsidR="000C77BA" w:rsidRDefault="000C77BA" w:rsidP="000C77BA">
      <w:pPr>
        <w:pStyle w:val="NoSpacing"/>
        <w:rPr>
          <w:rFonts w:ascii="Arial Narrow" w:hAnsi="Arial Narrow" w:cs="Arial"/>
        </w:rPr>
      </w:pPr>
      <w:r w:rsidRPr="009544B0">
        <w:rPr>
          <w:rFonts w:ascii="Arial Narrow" w:hAnsi="Arial Narrow" w:cs="Arial"/>
        </w:rPr>
        <w:t xml:space="preserve">Kimberly Dale / </w:t>
      </w:r>
      <w:r w:rsidR="00F960B0">
        <w:rPr>
          <w:rFonts w:ascii="Arial Narrow" w:hAnsi="Arial Narrow" w:cs="Arial"/>
        </w:rPr>
        <w:t xml:space="preserve">Keiser </w:t>
      </w:r>
      <w:proofErr w:type="gramStart"/>
      <w:r w:rsidR="00F960B0">
        <w:rPr>
          <w:rFonts w:ascii="Arial Narrow" w:hAnsi="Arial Narrow" w:cs="Arial"/>
        </w:rPr>
        <w:t>University  /</w:t>
      </w:r>
      <w:proofErr w:type="gramEnd"/>
      <w:r w:rsidR="00F960B0">
        <w:rPr>
          <w:rFonts w:ascii="Arial Narrow" w:hAnsi="Arial Narrow" w:cs="Arial"/>
        </w:rPr>
        <w:t xml:space="preserve"> </w:t>
      </w:r>
      <w:r w:rsidRPr="009544B0">
        <w:rPr>
          <w:rFonts w:ascii="Arial Narrow" w:hAnsi="Arial Narrow" w:cs="Arial"/>
        </w:rPr>
        <w:t xml:space="preserve">954-849-5304 / </w:t>
      </w:r>
      <w:hyperlink r:id="rId9" w:history="1">
        <w:r w:rsidRPr="009544B0">
          <w:rPr>
            <w:rStyle w:val="Hyperlink"/>
            <w:rFonts w:ascii="Arial Narrow" w:hAnsi="Arial Narrow" w:cs="Arial"/>
          </w:rPr>
          <w:t>kdale@keiseruniversity.edu</w:t>
        </w:r>
      </w:hyperlink>
      <w:r w:rsidRPr="009544B0">
        <w:rPr>
          <w:rFonts w:ascii="Arial Narrow" w:hAnsi="Arial Narrow" w:cs="Arial"/>
        </w:rPr>
        <w:t xml:space="preserve"> </w:t>
      </w:r>
    </w:p>
    <w:p w:rsidR="00F960B0" w:rsidRDefault="00F960B0" w:rsidP="000C77BA">
      <w:pPr>
        <w:pStyle w:val="NoSpacing"/>
        <w:rPr>
          <w:rFonts w:ascii="Arial Narrow" w:hAnsi="Arial Narrow" w:cs="Arial"/>
        </w:rPr>
      </w:pPr>
      <w:r>
        <w:rPr>
          <w:rFonts w:ascii="Arial Narrow" w:hAnsi="Arial Narrow" w:cs="Arial"/>
        </w:rPr>
        <w:t xml:space="preserve">Robert </w:t>
      </w:r>
      <w:proofErr w:type="spellStart"/>
      <w:r>
        <w:rPr>
          <w:rFonts w:ascii="Arial Narrow" w:hAnsi="Arial Narrow" w:cs="Arial"/>
        </w:rPr>
        <w:t>Herrada</w:t>
      </w:r>
      <w:proofErr w:type="spellEnd"/>
      <w:r>
        <w:rPr>
          <w:rFonts w:ascii="Arial Narrow" w:hAnsi="Arial Narrow" w:cs="Arial"/>
        </w:rPr>
        <w:t xml:space="preserve"> / Senior Center Director / 305-525-0594 / </w:t>
      </w:r>
      <w:hyperlink r:id="rId10" w:history="1">
        <w:r w:rsidRPr="00DD1D16">
          <w:rPr>
            <w:rStyle w:val="Hyperlink"/>
            <w:rFonts w:ascii="Arial Narrow" w:hAnsi="Arial Narrow" w:cs="Arial"/>
          </w:rPr>
          <w:t>rherrada@cityofsweetwater.fl.gov</w:t>
        </w:r>
      </w:hyperlink>
    </w:p>
    <w:p w:rsidR="000C77BA" w:rsidRPr="009544B0" w:rsidRDefault="000C77BA" w:rsidP="000C77BA">
      <w:pPr>
        <w:pStyle w:val="NoSpacing"/>
        <w:rPr>
          <w:rFonts w:ascii="Arial Narrow" w:hAnsi="Arial Narrow" w:cs="Arial"/>
        </w:rPr>
      </w:pPr>
    </w:p>
    <w:p w:rsidR="004D7130" w:rsidRPr="009544B0" w:rsidRDefault="004D7130" w:rsidP="000C77BA">
      <w:pPr>
        <w:spacing w:after="0" w:line="240" w:lineRule="auto"/>
        <w:rPr>
          <w:rFonts w:ascii="Arial Narrow" w:hAnsi="Arial Narrow"/>
          <w:szCs w:val="28"/>
        </w:rPr>
      </w:pPr>
    </w:p>
    <w:p w:rsidR="00592C1F" w:rsidRPr="00B93216" w:rsidRDefault="004D7130" w:rsidP="000C77BA">
      <w:pPr>
        <w:spacing w:after="0" w:line="240" w:lineRule="auto"/>
        <w:jc w:val="center"/>
        <w:rPr>
          <w:rFonts w:ascii="Arial Narrow" w:hAnsi="Arial Narrow"/>
          <w:b/>
          <w:sz w:val="32"/>
          <w:szCs w:val="32"/>
        </w:rPr>
      </w:pPr>
      <w:r w:rsidRPr="00B93216">
        <w:rPr>
          <w:rFonts w:ascii="Arial Narrow" w:hAnsi="Arial Narrow"/>
          <w:b/>
          <w:sz w:val="32"/>
          <w:szCs w:val="32"/>
        </w:rPr>
        <w:t>Keiser University</w:t>
      </w:r>
      <w:r w:rsidR="00592C1F" w:rsidRPr="00B93216">
        <w:rPr>
          <w:rFonts w:ascii="Arial Narrow" w:hAnsi="Arial Narrow"/>
          <w:b/>
          <w:sz w:val="32"/>
          <w:szCs w:val="32"/>
        </w:rPr>
        <w:t xml:space="preserve"> </w:t>
      </w:r>
      <w:r w:rsidR="00077810" w:rsidRPr="00B93216">
        <w:rPr>
          <w:rFonts w:ascii="Arial Narrow" w:hAnsi="Arial Narrow"/>
          <w:b/>
          <w:sz w:val="32"/>
          <w:szCs w:val="32"/>
        </w:rPr>
        <w:t>Creates a Partnership with the City of Sweetwater</w:t>
      </w:r>
    </w:p>
    <w:p w:rsidR="000C77BA" w:rsidRPr="009544B0" w:rsidRDefault="00077810" w:rsidP="000C77BA">
      <w:pPr>
        <w:spacing w:after="0" w:line="240" w:lineRule="auto"/>
        <w:jc w:val="center"/>
        <w:rPr>
          <w:rFonts w:ascii="Arial Narrow" w:hAnsi="Arial Narrow"/>
          <w:b/>
          <w:i/>
          <w:sz w:val="24"/>
          <w:szCs w:val="24"/>
        </w:rPr>
      </w:pPr>
      <w:r w:rsidRPr="009544B0">
        <w:rPr>
          <w:rFonts w:ascii="Arial Narrow" w:hAnsi="Arial Narrow"/>
          <w:b/>
          <w:i/>
          <w:sz w:val="24"/>
          <w:szCs w:val="24"/>
        </w:rPr>
        <w:t xml:space="preserve">Keiser University students will be at the </w:t>
      </w:r>
      <w:r w:rsidR="00741F4C">
        <w:rPr>
          <w:rFonts w:ascii="Arial Narrow" w:hAnsi="Arial Narrow"/>
          <w:b/>
          <w:i/>
          <w:sz w:val="24"/>
          <w:szCs w:val="24"/>
        </w:rPr>
        <w:t>Claude and Mildred Pepper Senior Activities</w:t>
      </w:r>
      <w:r w:rsidRPr="009544B0">
        <w:rPr>
          <w:rFonts w:ascii="Arial Narrow" w:hAnsi="Arial Narrow"/>
          <w:b/>
          <w:i/>
          <w:sz w:val="24"/>
          <w:szCs w:val="24"/>
        </w:rPr>
        <w:t xml:space="preserve"> Center to provide valuable services</w:t>
      </w:r>
    </w:p>
    <w:p w:rsidR="000C77BA" w:rsidRPr="009544B0" w:rsidRDefault="000C77BA" w:rsidP="000C77BA">
      <w:pPr>
        <w:spacing w:after="0" w:line="240" w:lineRule="auto"/>
        <w:jc w:val="center"/>
        <w:rPr>
          <w:rFonts w:ascii="Arial Narrow" w:hAnsi="Arial Narrow"/>
          <w:b/>
          <w:szCs w:val="24"/>
        </w:rPr>
      </w:pPr>
    </w:p>
    <w:p w:rsidR="000C77BA" w:rsidRPr="00741F4C" w:rsidRDefault="00077810" w:rsidP="00077810">
      <w:pPr>
        <w:spacing w:after="0" w:line="240" w:lineRule="auto"/>
        <w:rPr>
          <w:rFonts w:ascii="Arial Narrow" w:hAnsi="Arial Narrow" w:cs="Arial"/>
          <w:sz w:val="24"/>
          <w:szCs w:val="24"/>
        </w:rPr>
      </w:pPr>
      <w:r w:rsidRPr="00741F4C">
        <w:rPr>
          <w:rFonts w:ascii="Arial Narrow" w:hAnsi="Arial Narrow" w:cs="Arial"/>
          <w:sz w:val="24"/>
          <w:szCs w:val="24"/>
        </w:rPr>
        <w:t>Miami</w:t>
      </w:r>
      <w:r w:rsidR="000C77BA" w:rsidRPr="00741F4C">
        <w:rPr>
          <w:rFonts w:ascii="Arial Narrow" w:hAnsi="Arial Narrow" w:cs="Arial"/>
          <w:sz w:val="24"/>
          <w:szCs w:val="24"/>
        </w:rPr>
        <w:t xml:space="preserve">, FL—March </w:t>
      </w:r>
      <w:r w:rsidR="00B7414E">
        <w:rPr>
          <w:rFonts w:ascii="Arial Narrow" w:hAnsi="Arial Narrow" w:cs="Arial"/>
          <w:sz w:val="24"/>
          <w:szCs w:val="24"/>
        </w:rPr>
        <w:t>23</w:t>
      </w:r>
      <w:r w:rsidR="000C77BA" w:rsidRPr="00741F4C">
        <w:rPr>
          <w:rFonts w:ascii="Arial Narrow" w:hAnsi="Arial Narrow" w:cs="Arial"/>
          <w:sz w:val="24"/>
          <w:szCs w:val="24"/>
        </w:rPr>
        <w:t>, 2015 —</w:t>
      </w:r>
      <w:r w:rsidRPr="00741F4C">
        <w:rPr>
          <w:rFonts w:ascii="Arial Narrow" w:hAnsi="Arial Narrow" w:cs="Arial"/>
          <w:sz w:val="24"/>
          <w:szCs w:val="24"/>
        </w:rPr>
        <w:t xml:space="preserve">Keiser University’s Miami campus has forged a new partnership with the City of Sweetwater to assist the City’s </w:t>
      </w:r>
      <w:r w:rsidR="00741F4C" w:rsidRPr="00741F4C">
        <w:rPr>
          <w:rFonts w:ascii="Arial Narrow" w:hAnsi="Arial Narrow" w:cs="Arial"/>
          <w:sz w:val="24"/>
          <w:szCs w:val="24"/>
        </w:rPr>
        <w:t xml:space="preserve">vibrant </w:t>
      </w:r>
      <w:r w:rsidR="00F960B0">
        <w:rPr>
          <w:rFonts w:ascii="Arial Narrow" w:hAnsi="Arial Narrow" w:cs="Arial"/>
          <w:sz w:val="24"/>
          <w:szCs w:val="24"/>
        </w:rPr>
        <w:t>Mildred and Claude Pepper S</w:t>
      </w:r>
      <w:r w:rsidRPr="00741F4C">
        <w:rPr>
          <w:rFonts w:ascii="Arial Narrow" w:hAnsi="Arial Narrow" w:cs="Arial"/>
          <w:sz w:val="24"/>
          <w:szCs w:val="24"/>
        </w:rPr>
        <w:t>enior</w:t>
      </w:r>
      <w:r w:rsidR="00F960B0">
        <w:rPr>
          <w:rFonts w:ascii="Arial Narrow" w:hAnsi="Arial Narrow" w:cs="Arial"/>
          <w:sz w:val="24"/>
          <w:szCs w:val="24"/>
        </w:rPr>
        <w:t xml:space="preserve"> Activities C</w:t>
      </w:r>
      <w:r w:rsidR="007E34B6">
        <w:rPr>
          <w:rFonts w:ascii="Arial Narrow" w:hAnsi="Arial Narrow" w:cs="Arial"/>
          <w:sz w:val="24"/>
          <w:szCs w:val="24"/>
        </w:rPr>
        <w:t>enter.  Students from</w:t>
      </w:r>
      <w:r w:rsidRPr="00741F4C">
        <w:rPr>
          <w:rFonts w:ascii="Arial Narrow" w:hAnsi="Arial Narrow" w:cs="Arial"/>
          <w:sz w:val="24"/>
          <w:szCs w:val="24"/>
        </w:rPr>
        <w:t xml:space="preserve"> five different degree programs will visit the center located at </w:t>
      </w:r>
      <w:r w:rsidR="001B352F" w:rsidRPr="00741F4C">
        <w:rPr>
          <w:rFonts w:ascii="Arial Narrow" w:hAnsi="Arial Narrow" w:cs="Arial"/>
          <w:sz w:val="24"/>
          <w:szCs w:val="24"/>
        </w:rPr>
        <w:t>10600 SW 4</w:t>
      </w:r>
      <w:r w:rsidR="001B352F" w:rsidRPr="00741F4C">
        <w:rPr>
          <w:rFonts w:ascii="Arial Narrow" w:hAnsi="Arial Narrow" w:cs="Arial"/>
          <w:sz w:val="24"/>
          <w:szCs w:val="24"/>
          <w:vertAlign w:val="superscript"/>
        </w:rPr>
        <w:t>th</w:t>
      </w:r>
      <w:r w:rsidR="001B352F" w:rsidRPr="00741F4C">
        <w:rPr>
          <w:rFonts w:ascii="Arial Narrow" w:hAnsi="Arial Narrow" w:cs="Arial"/>
          <w:sz w:val="24"/>
          <w:szCs w:val="24"/>
        </w:rPr>
        <w:t xml:space="preserve"> Street, Sweetwater </w:t>
      </w:r>
      <w:r w:rsidRPr="00741F4C">
        <w:rPr>
          <w:rFonts w:ascii="Arial Narrow" w:hAnsi="Arial Narrow" w:cs="Arial"/>
          <w:sz w:val="24"/>
          <w:szCs w:val="24"/>
        </w:rPr>
        <w:t xml:space="preserve">on Thursday, March 26, 2015 from 9:00 a.m. to 11:00 a.m. </w:t>
      </w:r>
      <w:r w:rsidR="00741F4C" w:rsidRPr="00741F4C">
        <w:rPr>
          <w:rFonts w:ascii="Arial Narrow" w:hAnsi="Arial Narrow" w:cs="Arial"/>
          <w:sz w:val="24"/>
          <w:szCs w:val="24"/>
        </w:rPr>
        <w:t>to showcase their weekly activities provided to over 100 senior citizens within the city limits.  City and university officials will be present to see the benefits of the direct interaction between the residents of Sweetwater and Keiser University</w:t>
      </w:r>
      <w:r w:rsidR="00741F4C">
        <w:rPr>
          <w:rFonts w:ascii="Arial Narrow" w:hAnsi="Arial Narrow" w:cs="Arial"/>
          <w:sz w:val="24"/>
          <w:szCs w:val="24"/>
        </w:rPr>
        <w:t xml:space="preserve"> (KU)</w:t>
      </w:r>
      <w:r w:rsidR="00741F4C" w:rsidRPr="00741F4C">
        <w:rPr>
          <w:rFonts w:ascii="Arial Narrow" w:hAnsi="Arial Narrow" w:cs="Arial"/>
          <w:sz w:val="24"/>
          <w:szCs w:val="24"/>
        </w:rPr>
        <w:t xml:space="preserve"> students.</w:t>
      </w:r>
    </w:p>
    <w:p w:rsidR="00077810" w:rsidRPr="00741F4C" w:rsidRDefault="00077810" w:rsidP="00077810">
      <w:pPr>
        <w:spacing w:after="0" w:line="240" w:lineRule="auto"/>
        <w:rPr>
          <w:rFonts w:ascii="Arial Narrow" w:hAnsi="Arial Narrow" w:cs="Arial"/>
          <w:sz w:val="24"/>
          <w:szCs w:val="24"/>
        </w:rPr>
      </w:pPr>
    </w:p>
    <w:p w:rsidR="004200D2" w:rsidRPr="00741F4C" w:rsidRDefault="00946D99" w:rsidP="004200D2">
      <w:pPr>
        <w:spacing w:after="0" w:line="240" w:lineRule="auto"/>
        <w:rPr>
          <w:rFonts w:ascii="Arial Narrow" w:hAnsi="Arial Narrow"/>
          <w:sz w:val="24"/>
          <w:szCs w:val="24"/>
        </w:rPr>
      </w:pPr>
      <w:r>
        <w:rPr>
          <w:rFonts w:ascii="Arial Narrow" w:hAnsi="Arial Narrow"/>
          <w:sz w:val="24"/>
          <w:szCs w:val="24"/>
        </w:rPr>
        <w:t>A</w:t>
      </w:r>
      <w:r w:rsidR="00077810" w:rsidRPr="00741F4C">
        <w:rPr>
          <w:rFonts w:ascii="Arial Narrow" w:hAnsi="Arial Narrow"/>
          <w:sz w:val="24"/>
          <w:szCs w:val="24"/>
        </w:rPr>
        <w:t xml:space="preserve">s a result of </w:t>
      </w:r>
      <w:r w:rsidR="00835713">
        <w:rPr>
          <w:rFonts w:ascii="Arial Narrow" w:hAnsi="Arial Narrow"/>
          <w:sz w:val="24"/>
          <w:szCs w:val="24"/>
        </w:rPr>
        <w:t xml:space="preserve">a dialogue between </w:t>
      </w:r>
      <w:r w:rsidR="00077810" w:rsidRPr="00741F4C">
        <w:rPr>
          <w:rFonts w:ascii="Arial Narrow" w:hAnsi="Arial Narrow"/>
          <w:sz w:val="24"/>
          <w:szCs w:val="24"/>
        </w:rPr>
        <w:t xml:space="preserve">Keiser University </w:t>
      </w:r>
      <w:r w:rsidR="00835713">
        <w:rPr>
          <w:rFonts w:ascii="Arial Narrow" w:hAnsi="Arial Narrow"/>
          <w:sz w:val="24"/>
          <w:szCs w:val="24"/>
        </w:rPr>
        <w:t xml:space="preserve">and </w:t>
      </w:r>
      <w:r w:rsidR="00F960B0">
        <w:rPr>
          <w:rFonts w:ascii="Arial Narrow" w:hAnsi="Arial Narrow"/>
          <w:sz w:val="24"/>
          <w:szCs w:val="24"/>
        </w:rPr>
        <w:t>Sweetwater Mayor Jose M. Diaz</w:t>
      </w:r>
      <w:r w:rsidR="00FC55FF">
        <w:rPr>
          <w:rFonts w:ascii="Arial Narrow" w:hAnsi="Arial Narrow"/>
          <w:sz w:val="24"/>
          <w:szCs w:val="24"/>
        </w:rPr>
        <w:t>, it was</w:t>
      </w:r>
      <w:bookmarkStart w:id="0" w:name="_GoBack"/>
      <w:bookmarkEnd w:id="0"/>
      <w:r w:rsidR="00835713">
        <w:rPr>
          <w:rFonts w:ascii="Arial Narrow" w:hAnsi="Arial Narrow"/>
          <w:sz w:val="24"/>
          <w:szCs w:val="24"/>
        </w:rPr>
        <w:t xml:space="preserve"> determined</w:t>
      </w:r>
      <w:r w:rsidR="003742B4">
        <w:rPr>
          <w:rFonts w:ascii="Arial Narrow" w:hAnsi="Arial Narrow"/>
          <w:sz w:val="24"/>
          <w:szCs w:val="24"/>
        </w:rPr>
        <w:t xml:space="preserve"> </w:t>
      </w:r>
      <w:r w:rsidR="00DC6164" w:rsidRPr="00741F4C">
        <w:rPr>
          <w:rFonts w:ascii="Arial Narrow" w:hAnsi="Arial Narrow"/>
          <w:sz w:val="24"/>
          <w:szCs w:val="24"/>
        </w:rPr>
        <w:t xml:space="preserve">there were mutual needs that could be met by creating this partnership.  Keiser students will benefit from the </w:t>
      </w:r>
      <w:r w:rsidR="007E34B6">
        <w:rPr>
          <w:rFonts w:ascii="Arial Narrow" w:hAnsi="Arial Narrow"/>
          <w:sz w:val="24"/>
          <w:szCs w:val="24"/>
        </w:rPr>
        <w:t>opportunity</w:t>
      </w:r>
      <w:r w:rsidR="00DC6164" w:rsidRPr="00741F4C">
        <w:rPr>
          <w:rFonts w:ascii="Arial Narrow" w:hAnsi="Arial Narrow"/>
          <w:sz w:val="24"/>
          <w:szCs w:val="24"/>
        </w:rPr>
        <w:t xml:space="preserve"> to practice the skills learned in the classroom setting and the seniors will have the chance to receive services and presentations </w:t>
      </w:r>
      <w:r w:rsidR="00DC6164" w:rsidRPr="004200D2">
        <w:rPr>
          <w:rFonts w:ascii="Arial Narrow" w:hAnsi="Arial Narrow"/>
          <w:sz w:val="24"/>
          <w:szCs w:val="24"/>
        </w:rPr>
        <w:t xml:space="preserve">from </w:t>
      </w:r>
      <w:r w:rsidR="004200D2" w:rsidRPr="004200D2">
        <w:rPr>
          <w:rFonts w:ascii="Arial Narrow" w:hAnsi="Arial Narrow"/>
          <w:sz w:val="24"/>
          <w:szCs w:val="24"/>
        </w:rPr>
        <w:t>students and faculty. The degree programs represented by students on March 26 will be Occupational Therapy Assistant - working on arts and crafts which promote the maintenance of cognitive and motor function; Nursing – providing blood pressure screening and education on hypertension diet, diabetic diet, diabetic foot care and home safety; Sports Medicine &amp; Fitness Technology- leading group exercises</w:t>
      </w:r>
      <w:r w:rsidR="004200D2" w:rsidRPr="004200D2">
        <w:rPr>
          <w:rFonts w:ascii="Arial Narrow" w:eastAsia="Times New Roman" w:hAnsi="Arial Narrow"/>
          <w:sz w:val="24"/>
          <w:szCs w:val="24"/>
        </w:rPr>
        <w:t xml:space="preserve"> to improved balance, flexibility, blood pressure regulation, and cognition</w:t>
      </w:r>
      <w:r w:rsidR="004200D2" w:rsidRPr="004200D2">
        <w:rPr>
          <w:rFonts w:ascii="Arial Narrow" w:hAnsi="Arial Narrow"/>
          <w:sz w:val="24"/>
          <w:szCs w:val="24"/>
        </w:rPr>
        <w:t xml:space="preserve">; Psychology - </w:t>
      </w:r>
      <w:r w:rsidR="004200D2" w:rsidRPr="004200D2">
        <w:rPr>
          <w:rFonts w:ascii="Arial Narrow" w:eastAsia="Times New Roman" w:hAnsi="Arial Narrow" w:cs="Tahoma"/>
          <w:color w:val="000000"/>
          <w:sz w:val="24"/>
          <w:szCs w:val="24"/>
        </w:rPr>
        <w:t>leading structured group activities to improve memory</w:t>
      </w:r>
      <w:r w:rsidR="004200D2" w:rsidRPr="004200D2">
        <w:rPr>
          <w:rFonts w:ascii="Arial Narrow" w:hAnsi="Arial Narrow"/>
          <w:sz w:val="24"/>
          <w:szCs w:val="24"/>
        </w:rPr>
        <w:t>; and Radiological Technology - promoting cognitive engagement through positive verbal interactions between students and seniors.</w:t>
      </w:r>
    </w:p>
    <w:p w:rsidR="00DC6164" w:rsidRPr="00741F4C" w:rsidRDefault="00DC6164" w:rsidP="00077810">
      <w:pPr>
        <w:spacing w:after="0" w:line="240" w:lineRule="auto"/>
        <w:rPr>
          <w:rFonts w:ascii="Arial Narrow" w:hAnsi="Arial Narrow"/>
          <w:sz w:val="24"/>
          <w:szCs w:val="24"/>
        </w:rPr>
      </w:pPr>
    </w:p>
    <w:p w:rsidR="00DC6164" w:rsidRPr="00741F4C" w:rsidRDefault="00DC6164" w:rsidP="00077810">
      <w:pPr>
        <w:spacing w:after="0" w:line="240" w:lineRule="auto"/>
        <w:rPr>
          <w:rFonts w:ascii="Arial Narrow" w:hAnsi="Arial Narrow"/>
          <w:sz w:val="24"/>
          <w:szCs w:val="24"/>
        </w:rPr>
      </w:pPr>
      <w:r w:rsidRPr="00741F4C">
        <w:rPr>
          <w:rFonts w:ascii="Arial Narrow" w:hAnsi="Arial Narrow"/>
          <w:sz w:val="24"/>
          <w:szCs w:val="24"/>
        </w:rPr>
        <w:t>“The City of Sweetwater has been an exceptional partner since our campus moved to this location so having the ability to work together on something benefitting our students and the citizens of this area has a positive ripple effect,” said Dr. Gary Markowitz, Campus President.  “Keiser University has been in the Miami area since 2001 and moved to this location in 2011.”</w:t>
      </w:r>
    </w:p>
    <w:p w:rsidR="00741F4C" w:rsidRPr="00741F4C" w:rsidRDefault="00741F4C" w:rsidP="00077810">
      <w:pPr>
        <w:spacing w:after="0" w:line="240" w:lineRule="auto"/>
        <w:rPr>
          <w:rFonts w:ascii="Arial Narrow" w:hAnsi="Arial Narrow"/>
          <w:sz w:val="24"/>
          <w:szCs w:val="24"/>
        </w:rPr>
      </w:pPr>
    </w:p>
    <w:p w:rsidR="00741F4C" w:rsidRPr="00741F4C" w:rsidRDefault="00741F4C" w:rsidP="00741F4C">
      <w:pPr>
        <w:spacing w:after="0" w:line="240" w:lineRule="auto"/>
        <w:rPr>
          <w:rFonts w:ascii="Arial Narrow" w:hAnsi="Arial Narrow"/>
          <w:sz w:val="24"/>
          <w:szCs w:val="24"/>
        </w:rPr>
      </w:pPr>
      <w:r w:rsidRPr="00741F4C">
        <w:rPr>
          <w:rFonts w:ascii="Arial Narrow" w:hAnsi="Arial Narrow"/>
          <w:sz w:val="24"/>
          <w:szCs w:val="24"/>
        </w:rPr>
        <w:t xml:space="preserve">The university has participated in </w:t>
      </w:r>
      <w:r>
        <w:rPr>
          <w:rFonts w:ascii="Arial Narrow" w:hAnsi="Arial Narrow"/>
          <w:sz w:val="24"/>
          <w:szCs w:val="24"/>
        </w:rPr>
        <w:t xml:space="preserve">a variety of </w:t>
      </w:r>
      <w:r w:rsidRPr="00741F4C">
        <w:rPr>
          <w:rFonts w:ascii="Arial Narrow" w:hAnsi="Arial Narrow"/>
          <w:sz w:val="24"/>
          <w:szCs w:val="24"/>
        </w:rPr>
        <w:t xml:space="preserve">city events including monthly food packing and distribution events to help the residents that are in need of food and assistance.  KU Miami was actively involved in the Thanksgiving and Christmas food drives as well as in their senior center Christmas luncheon put together by Mayor Jose Diaz and his staff. </w:t>
      </w:r>
      <w:r w:rsidR="00F960B0">
        <w:rPr>
          <w:rFonts w:ascii="Arial Narrow" w:hAnsi="Arial Narrow"/>
          <w:sz w:val="24"/>
          <w:szCs w:val="24"/>
        </w:rPr>
        <w:t xml:space="preserve">Mayor Diaz commented, “I am honored that Keiser University and Dr. Markowitz have chosen to manifest their commitment to the community through implementing this programming that drastically improves the quality of life to our City’s seniors.  This exemplifies the great </w:t>
      </w:r>
      <w:r w:rsidR="00F960B0">
        <w:rPr>
          <w:rFonts w:ascii="Arial Narrow" w:hAnsi="Arial Narrow"/>
          <w:sz w:val="24"/>
          <w:szCs w:val="24"/>
        </w:rPr>
        <w:lastRenderedPageBreak/>
        <w:t xml:space="preserve">results that can be yielded when an institution of higher learning and local government partner to positively impact and augment a community’s well-being.”  </w:t>
      </w:r>
      <w:r w:rsidRPr="00741F4C">
        <w:rPr>
          <w:rFonts w:ascii="Arial Narrow" w:hAnsi="Arial Narrow"/>
          <w:sz w:val="24"/>
          <w:szCs w:val="24"/>
        </w:rPr>
        <w:t xml:space="preserve">Students also volunteered at the Valentine’s Day lunch held at a ranch in South Dade. Keiser University has also established a scholarship program for the employees of the City of Sweetwater to assist in the Mayor’s plan for using education to help build professionals and leaders within the City.   </w:t>
      </w:r>
    </w:p>
    <w:p w:rsidR="00741F4C" w:rsidRPr="009544B0" w:rsidRDefault="00741F4C" w:rsidP="00077810">
      <w:pPr>
        <w:spacing w:after="0" w:line="240" w:lineRule="auto"/>
        <w:rPr>
          <w:rFonts w:ascii="Arial Narrow" w:hAnsi="Arial Narrow"/>
          <w:sz w:val="24"/>
          <w:szCs w:val="24"/>
        </w:rPr>
      </w:pPr>
    </w:p>
    <w:p w:rsidR="000C77BA" w:rsidRPr="009544B0" w:rsidRDefault="000C77BA" w:rsidP="000C77BA">
      <w:pPr>
        <w:spacing w:line="240" w:lineRule="auto"/>
        <w:rPr>
          <w:rFonts w:ascii="Arial Narrow" w:hAnsi="Arial Narrow" w:cs="Arial"/>
          <w:sz w:val="24"/>
          <w:szCs w:val="24"/>
        </w:rPr>
      </w:pPr>
      <w:r w:rsidRPr="009544B0">
        <w:rPr>
          <w:rFonts w:ascii="Arial Narrow" w:hAnsi="Arial Narrow" w:cs="Arial"/>
          <w:b/>
          <w:sz w:val="24"/>
          <w:szCs w:val="24"/>
        </w:rPr>
        <w:t xml:space="preserve">About Keiser University: </w:t>
      </w:r>
      <w:r w:rsidRPr="009544B0">
        <w:rPr>
          <w:rFonts w:ascii="Arial Narrow" w:hAnsi="Arial Narrow" w:cs="Arial"/>
          <w:sz w:val="24"/>
          <w:szCs w:val="24"/>
        </w:rPr>
        <w:t xml:space="preserve">Keiser University is a private, not-for-profit </w:t>
      </w:r>
      <w:proofErr w:type="gramStart"/>
      <w:r w:rsidRPr="009544B0">
        <w:rPr>
          <w:rFonts w:ascii="Arial Narrow" w:hAnsi="Arial Narrow" w:cs="Arial"/>
          <w:sz w:val="24"/>
          <w:szCs w:val="24"/>
        </w:rPr>
        <w:t>university</w:t>
      </w:r>
      <w:proofErr w:type="gramEnd"/>
      <w:r w:rsidRPr="009544B0">
        <w:rPr>
          <w:rFonts w:ascii="Arial Narrow" w:hAnsi="Arial Narrow" w:cs="Arial"/>
          <w:sz w:val="24"/>
          <w:szCs w:val="24"/>
        </w:rPr>
        <w:t xml:space="preserve"> serving nearly 20,000 students pursuing doctoral through associate degrees on 17 campuses, online and internationally, employing 3,500 staff and faculty.  Keiser University holds Level VI accreditation signifying recognition of its expanded doctoral degree offerings.</w:t>
      </w:r>
    </w:p>
    <w:p w:rsidR="000C77BA" w:rsidRPr="009544B0" w:rsidRDefault="000C77BA" w:rsidP="000C77BA">
      <w:pPr>
        <w:spacing w:line="240" w:lineRule="auto"/>
        <w:rPr>
          <w:rFonts w:ascii="Arial Narrow" w:hAnsi="Arial Narrow" w:cs="Arial"/>
          <w:sz w:val="24"/>
          <w:szCs w:val="24"/>
        </w:rPr>
      </w:pPr>
      <w:r w:rsidRPr="009544B0">
        <w:rPr>
          <w:rFonts w:ascii="Arial Narrow" w:hAnsi="Arial Narrow" w:cs="Arial"/>
          <w:sz w:val="24"/>
          <w:szCs w:val="24"/>
        </w:rPr>
        <w:t>Sixty-two percent of KU students graduate in STEM (Science, Technology, Engineering and Math) and healthcare fields, providing the talented workforce necessary for Florida to compete globally. Over 20 percent of Keiser University students are members of the armed services, veterans, or military family members.</w:t>
      </w:r>
    </w:p>
    <w:p w:rsidR="000C77BA" w:rsidRPr="009544B0" w:rsidRDefault="000C77BA" w:rsidP="000C77BA">
      <w:pPr>
        <w:spacing w:line="240" w:lineRule="auto"/>
        <w:rPr>
          <w:rFonts w:ascii="Arial Narrow" w:hAnsi="Arial Narrow" w:cs="Arial"/>
          <w:sz w:val="24"/>
          <w:szCs w:val="24"/>
        </w:rPr>
      </w:pPr>
      <w:r w:rsidRPr="009544B0">
        <w:rPr>
          <w:rFonts w:ascii="Arial Narrow" w:hAnsi="Arial Narrow" w:cs="Arial"/>
          <w:sz w:val="24"/>
          <w:szCs w:val="24"/>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293F9B" w:rsidRPr="009544B0" w:rsidRDefault="000C77BA" w:rsidP="000C77BA">
      <w:pPr>
        <w:spacing w:line="240" w:lineRule="auto"/>
        <w:jc w:val="center"/>
        <w:rPr>
          <w:rFonts w:ascii="Arial Narrow" w:hAnsi="Arial Narrow" w:cs="Arial"/>
          <w:sz w:val="24"/>
          <w:szCs w:val="24"/>
        </w:rPr>
      </w:pPr>
      <w:r w:rsidRPr="009544B0">
        <w:rPr>
          <w:rFonts w:ascii="Arial Narrow" w:hAnsi="Arial Narrow" w:cs="Arial"/>
          <w:sz w:val="24"/>
          <w:szCs w:val="24"/>
        </w:rPr>
        <w:t># # #</w:t>
      </w:r>
    </w:p>
    <w:sectPr w:rsidR="00293F9B" w:rsidRPr="009544B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713" w:rsidRDefault="00835713" w:rsidP="00AE0474">
      <w:pPr>
        <w:spacing w:after="0" w:line="240" w:lineRule="auto"/>
      </w:pPr>
      <w:r>
        <w:separator/>
      </w:r>
    </w:p>
  </w:endnote>
  <w:endnote w:type="continuationSeparator" w:id="0">
    <w:p w:rsidR="00835713" w:rsidRDefault="00835713" w:rsidP="00AE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713" w:rsidRDefault="00835713" w:rsidP="00AE0474">
      <w:pPr>
        <w:spacing w:after="0" w:line="240" w:lineRule="auto"/>
      </w:pPr>
      <w:r>
        <w:separator/>
      </w:r>
    </w:p>
  </w:footnote>
  <w:footnote w:type="continuationSeparator" w:id="0">
    <w:p w:rsidR="00835713" w:rsidRDefault="00835713" w:rsidP="00AE04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713" w:rsidRDefault="00835713">
    <w:pPr>
      <w:pStyle w:val="Header"/>
    </w:pPr>
    <w:r>
      <w:t xml:space="preserve">   </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1F"/>
    <w:rsid w:val="00004579"/>
    <w:rsid w:val="000128CF"/>
    <w:rsid w:val="00037664"/>
    <w:rsid w:val="00077810"/>
    <w:rsid w:val="000C77BA"/>
    <w:rsid w:val="00160A68"/>
    <w:rsid w:val="001B352F"/>
    <w:rsid w:val="001E613A"/>
    <w:rsid w:val="0021357C"/>
    <w:rsid w:val="00250357"/>
    <w:rsid w:val="00293F9B"/>
    <w:rsid w:val="002B5941"/>
    <w:rsid w:val="002C03D0"/>
    <w:rsid w:val="00334B34"/>
    <w:rsid w:val="003742B4"/>
    <w:rsid w:val="004200D2"/>
    <w:rsid w:val="00470656"/>
    <w:rsid w:val="004D7130"/>
    <w:rsid w:val="00526ADB"/>
    <w:rsid w:val="00592C1F"/>
    <w:rsid w:val="00594E93"/>
    <w:rsid w:val="005D21B4"/>
    <w:rsid w:val="005E76CD"/>
    <w:rsid w:val="0061357E"/>
    <w:rsid w:val="006E4891"/>
    <w:rsid w:val="00741F4C"/>
    <w:rsid w:val="007E34B6"/>
    <w:rsid w:val="00835713"/>
    <w:rsid w:val="00843E58"/>
    <w:rsid w:val="008557D3"/>
    <w:rsid w:val="008C0456"/>
    <w:rsid w:val="008D4816"/>
    <w:rsid w:val="008F26B4"/>
    <w:rsid w:val="00946D99"/>
    <w:rsid w:val="009544B0"/>
    <w:rsid w:val="00A1676C"/>
    <w:rsid w:val="00A71415"/>
    <w:rsid w:val="00AE0474"/>
    <w:rsid w:val="00B7414E"/>
    <w:rsid w:val="00B93216"/>
    <w:rsid w:val="00BC1CA9"/>
    <w:rsid w:val="00BE662C"/>
    <w:rsid w:val="00C27F4D"/>
    <w:rsid w:val="00C3061F"/>
    <w:rsid w:val="00CE3F7B"/>
    <w:rsid w:val="00CE73A3"/>
    <w:rsid w:val="00DC1CA9"/>
    <w:rsid w:val="00DC6164"/>
    <w:rsid w:val="00E93B4D"/>
    <w:rsid w:val="00F72351"/>
    <w:rsid w:val="00F960B0"/>
    <w:rsid w:val="00FC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 w:type="paragraph" w:styleId="BalloonText">
    <w:name w:val="Balloon Text"/>
    <w:basedOn w:val="Normal"/>
    <w:link w:val="BalloonTextChar"/>
    <w:uiPriority w:val="99"/>
    <w:semiHidden/>
    <w:unhideWhenUsed/>
    <w:rsid w:val="0059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77BA"/>
    <w:rPr>
      <w:color w:val="0000FF"/>
      <w:u w:val="single"/>
    </w:rPr>
  </w:style>
  <w:style w:type="paragraph" w:styleId="NoSpacing">
    <w:name w:val="No Spacing"/>
    <w:basedOn w:val="Normal"/>
    <w:uiPriority w:val="1"/>
    <w:qFormat/>
    <w:rsid w:val="000C77BA"/>
    <w:pPr>
      <w:spacing w:after="0" w:line="240" w:lineRule="auto"/>
    </w:pPr>
    <w:rPr>
      <w:rFonts w:ascii="Calibri" w:hAnsi="Calibri" w:cs="Calibri"/>
    </w:rPr>
  </w:style>
  <w:style w:type="paragraph" w:styleId="Header">
    <w:name w:val="header"/>
    <w:basedOn w:val="Normal"/>
    <w:link w:val="HeaderChar"/>
    <w:uiPriority w:val="99"/>
    <w:unhideWhenUsed/>
    <w:rsid w:val="00AE0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474"/>
  </w:style>
  <w:style w:type="paragraph" w:styleId="Footer">
    <w:name w:val="footer"/>
    <w:basedOn w:val="Normal"/>
    <w:link w:val="FooterChar"/>
    <w:uiPriority w:val="99"/>
    <w:unhideWhenUsed/>
    <w:rsid w:val="00AE0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474"/>
  </w:style>
  <w:style w:type="paragraph" w:styleId="BalloonText">
    <w:name w:val="Balloon Text"/>
    <w:basedOn w:val="Normal"/>
    <w:link w:val="BalloonTextChar"/>
    <w:uiPriority w:val="99"/>
    <w:semiHidden/>
    <w:unhideWhenUsed/>
    <w:rsid w:val="00594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5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herrada@cityofsweetwater.fl.gov" TargetMode="External"/><Relationship Id="rId4" Type="http://schemas.openxmlformats.org/officeDocument/2006/relationships/webSettings" Target="webSettings.xml"/><Relationship Id="rId9" Type="http://schemas.openxmlformats.org/officeDocument/2006/relationships/hyperlink" Target="mailto:kdale@keiseruniversi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McLeod</dc:creator>
  <cp:lastModifiedBy>Kimberly Dale</cp:lastModifiedBy>
  <cp:revision>9</cp:revision>
  <dcterms:created xsi:type="dcterms:W3CDTF">2015-03-19T18:39:00Z</dcterms:created>
  <dcterms:modified xsi:type="dcterms:W3CDTF">2015-03-19T22:25:00Z</dcterms:modified>
</cp:coreProperties>
</file>