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D3664" w14:textId="6B149463" w:rsidR="4A0AF1DC" w:rsidRDefault="4A0AF1DC" w:rsidP="4A0AF1DC">
      <w:pPr>
        <w:pStyle w:val="NoSpacing"/>
        <w:jc w:val="center"/>
      </w:pPr>
      <w:bookmarkStart w:id="0" w:name="_GoBack"/>
      <w:bookmarkEnd w:id="0"/>
      <w:r>
        <w:rPr>
          <w:noProof/>
        </w:rPr>
        <w:drawing>
          <wp:inline distT="0" distB="0" distL="0" distR="0" wp14:anchorId="6044C736" wp14:editId="775E1151">
            <wp:extent cx="1190625" cy="897930"/>
            <wp:effectExtent l="0" t="0" r="0" b="0"/>
            <wp:docPr id="8718904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897930"/>
                    </a:xfrm>
                    <a:prstGeom prst="rect">
                      <a:avLst/>
                    </a:prstGeom>
                  </pic:spPr>
                </pic:pic>
              </a:graphicData>
            </a:graphic>
          </wp:inline>
        </w:drawing>
      </w:r>
    </w:p>
    <w:p w14:paraId="35D014E6" w14:textId="458698B2" w:rsidR="4A0AF1DC" w:rsidRDefault="4A0AF1DC" w:rsidP="4A0AF1DC">
      <w:pPr>
        <w:pStyle w:val="NoSpacing"/>
        <w:jc w:val="center"/>
        <w:rPr>
          <w:b/>
          <w:bCs/>
        </w:rPr>
      </w:pPr>
      <w:r w:rsidRPr="4A0AF1DC">
        <w:rPr>
          <w:b/>
          <w:bCs/>
        </w:rPr>
        <w:t>____________________________________</w:t>
      </w:r>
    </w:p>
    <w:p w14:paraId="2C078E63" w14:textId="284989A2" w:rsidR="008A35D0" w:rsidRDefault="33F7FE2F" w:rsidP="33F7FE2F">
      <w:pPr>
        <w:pStyle w:val="NoSpacing"/>
        <w:jc w:val="center"/>
        <w:rPr>
          <w:rFonts w:eastAsiaTheme="minorEastAsia"/>
          <w:b/>
          <w:bCs/>
        </w:rPr>
      </w:pPr>
      <w:r w:rsidRPr="33F7FE2F">
        <w:rPr>
          <w:rFonts w:eastAsiaTheme="minorEastAsia"/>
          <w:b/>
          <w:bCs/>
        </w:rPr>
        <w:t>Susan Wilcox &amp; Associates</w:t>
      </w:r>
    </w:p>
    <w:p w14:paraId="4EDD6AAC" w14:textId="4A20A545" w:rsidR="4A0AF1DC" w:rsidRDefault="33F7FE2F" w:rsidP="33F7FE2F">
      <w:pPr>
        <w:pStyle w:val="NoSpacing"/>
        <w:jc w:val="center"/>
        <w:rPr>
          <w:rFonts w:eastAsiaTheme="minorEastAsia"/>
          <w:b/>
          <w:bCs/>
        </w:rPr>
      </w:pPr>
      <w:r w:rsidRPr="33F7FE2F">
        <w:rPr>
          <w:rFonts w:eastAsiaTheme="minorEastAsia"/>
          <w:b/>
          <w:bCs/>
        </w:rPr>
        <w:t xml:space="preserve"> Dba TeleSolutions</w:t>
      </w:r>
    </w:p>
    <w:p w14:paraId="0A825755" w14:textId="6A961220" w:rsidR="4A0AF1DC" w:rsidRDefault="33F7FE2F" w:rsidP="33F7FE2F">
      <w:pPr>
        <w:pStyle w:val="NoSpacing"/>
        <w:jc w:val="center"/>
        <w:rPr>
          <w:rFonts w:eastAsiaTheme="minorEastAsia"/>
          <w:b/>
          <w:bCs/>
        </w:rPr>
      </w:pPr>
      <w:r w:rsidRPr="33F7FE2F">
        <w:rPr>
          <w:rFonts w:eastAsiaTheme="minorEastAsia"/>
          <w:b/>
          <w:bCs/>
        </w:rPr>
        <w:t xml:space="preserve">Susan Wilcox – President </w:t>
      </w:r>
    </w:p>
    <w:p w14:paraId="38CB4F6A" w14:textId="4AE80507" w:rsidR="4A0AF1DC" w:rsidRDefault="33F7FE2F" w:rsidP="33F7FE2F">
      <w:pPr>
        <w:pStyle w:val="NoSpacing"/>
        <w:jc w:val="center"/>
        <w:rPr>
          <w:rFonts w:eastAsiaTheme="minorEastAsia"/>
          <w:b/>
          <w:bCs/>
        </w:rPr>
      </w:pPr>
      <w:r w:rsidRPr="33F7FE2F">
        <w:rPr>
          <w:rFonts w:eastAsiaTheme="minorEastAsia"/>
          <w:b/>
          <w:bCs/>
        </w:rPr>
        <w:t xml:space="preserve">1518 Newbridge Lane </w:t>
      </w:r>
    </w:p>
    <w:p w14:paraId="44DBFEFC" w14:textId="73342605" w:rsidR="4A0AF1DC" w:rsidRDefault="33F7FE2F" w:rsidP="33F7FE2F">
      <w:pPr>
        <w:pStyle w:val="NoSpacing"/>
        <w:jc w:val="center"/>
        <w:rPr>
          <w:rFonts w:eastAsiaTheme="minorEastAsia"/>
          <w:b/>
          <w:bCs/>
        </w:rPr>
      </w:pPr>
      <w:r w:rsidRPr="33F7FE2F">
        <w:rPr>
          <w:rFonts w:eastAsiaTheme="minorEastAsia"/>
          <w:b/>
          <w:bCs/>
        </w:rPr>
        <w:t>Orlando FL 32825</w:t>
      </w:r>
    </w:p>
    <w:p w14:paraId="48474453" w14:textId="00F86E25" w:rsidR="4A0AF1DC" w:rsidRDefault="4A0AF1DC" w:rsidP="4A0AF1DC">
      <w:pPr>
        <w:jc w:val="center"/>
        <w:rPr>
          <w:b/>
          <w:bCs/>
        </w:rPr>
      </w:pPr>
    </w:p>
    <w:p w14:paraId="120DE607" w14:textId="4A867B5B" w:rsidR="4A0AF1DC" w:rsidRDefault="4A0AF1DC" w:rsidP="4A0AF1DC">
      <w:pPr>
        <w:jc w:val="center"/>
        <w:rPr>
          <w:b/>
          <w:bCs/>
        </w:rPr>
      </w:pPr>
    </w:p>
    <w:p w14:paraId="54BF6A90" w14:textId="7BE0021D" w:rsidR="4A0AF1DC" w:rsidRDefault="33F7FE2F" w:rsidP="33F7FE2F">
      <w:pPr>
        <w:pStyle w:val="NoSpacing"/>
        <w:rPr>
          <w:b/>
          <w:bCs/>
          <w:sz w:val="20"/>
          <w:szCs w:val="20"/>
        </w:rPr>
      </w:pPr>
      <w:r w:rsidRPr="33F7FE2F">
        <w:rPr>
          <w:sz w:val="20"/>
          <w:szCs w:val="20"/>
        </w:rPr>
        <w:t>Keiser University</w:t>
      </w:r>
    </w:p>
    <w:p w14:paraId="707B8C4D" w14:textId="67395A3D" w:rsidR="4A0AF1DC" w:rsidRDefault="33F7FE2F" w:rsidP="33F7FE2F">
      <w:pPr>
        <w:pStyle w:val="NoSpacing"/>
        <w:rPr>
          <w:b/>
          <w:bCs/>
          <w:sz w:val="20"/>
          <w:szCs w:val="20"/>
        </w:rPr>
      </w:pPr>
      <w:r w:rsidRPr="33F7FE2F">
        <w:rPr>
          <w:sz w:val="20"/>
          <w:szCs w:val="20"/>
        </w:rPr>
        <w:t>Dennis Ferraro</w:t>
      </w:r>
    </w:p>
    <w:p w14:paraId="2BE8AD5A" w14:textId="3CB75A23" w:rsidR="4A0AF1DC" w:rsidRDefault="33F7FE2F" w:rsidP="33F7FE2F">
      <w:pPr>
        <w:pStyle w:val="NoSpacing"/>
        <w:rPr>
          <w:sz w:val="20"/>
          <w:szCs w:val="20"/>
        </w:rPr>
      </w:pPr>
      <w:r w:rsidRPr="33F7FE2F">
        <w:rPr>
          <w:sz w:val="20"/>
          <w:szCs w:val="20"/>
        </w:rPr>
        <w:t>Director of Student Services</w:t>
      </w:r>
    </w:p>
    <w:p w14:paraId="789B5C68" w14:textId="7AC88685" w:rsidR="4A0AF1DC" w:rsidRDefault="33F7FE2F" w:rsidP="33F7FE2F">
      <w:pPr>
        <w:pStyle w:val="NoSpacing"/>
        <w:rPr>
          <w:sz w:val="20"/>
          <w:szCs w:val="20"/>
        </w:rPr>
      </w:pPr>
      <w:r w:rsidRPr="33F7FE2F">
        <w:rPr>
          <w:sz w:val="20"/>
          <w:szCs w:val="20"/>
        </w:rPr>
        <w:t>5600 Lake Underhill Drive</w:t>
      </w:r>
    </w:p>
    <w:p w14:paraId="4F84C532" w14:textId="5E9299EE" w:rsidR="4A0AF1DC" w:rsidRDefault="33F7FE2F" w:rsidP="33F7FE2F">
      <w:pPr>
        <w:pStyle w:val="NoSpacing"/>
        <w:rPr>
          <w:sz w:val="20"/>
          <w:szCs w:val="20"/>
        </w:rPr>
      </w:pPr>
      <w:r w:rsidRPr="33F7FE2F">
        <w:rPr>
          <w:sz w:val="20"/>
          <w:szCs w:val="20"/>
        </w:rPr>
        <w:t>Orlando FL 32807</w:t>
      </w:r>
    </w:p>
    <w:p w14:paraId="78E6BE67" w14:textId="7544A316" w:rsidR="4A0AF1DC" w:rsidRDefault="4A0AF1DC" w:rsidP="4A0AF1DC">
      <w:pPr>
        <w:pStyle w:val="NoSpacing"/>
      </w:pPr>
    </w:p>
    <w:p w14:paraId="7557A290" w14:textId="0A42823F" w:rsidR="4A0AF1DC" w:rsidRDefault="33F7FE2F" w:rsidP="33F7FE2F">
      <w:pPr>
        <w:pStyle w:val="NoSpacing"/>
        <w:rPr>
          <w:sz w:val="20"/>
          <w:szCs w:val="20"/>
        </w:rPr>
      </w:pPr>
      <w:r w:rsidRPr="33F7FE2F">
        <w:rPr>
          <w:sz w:val="20"/>
          <w:szCs w:val="20"/>
        </w:rPr>
        <w:t>Dear Dennis,</w:t>
      </w:r>
    </w:p>
    <w:p w14:paraId="44A3E725" w14:textId="738A4604" w:rsidR="4A0AF1DC" w:rsidRDefault="4A0AF1DC" w:rsidP="33F7FE2F">
      <w:pPr>
        <w:pStyle w:val="NoSpacing"/>
        <w:rPr>
          <w:sz w:val="20"/>
          <w:szCs w:val="20"/>
        </w:rPr>
      </w:pPr>
    </w:p>
    <w:p w14:paraId="33720F52" w14:textId="18C0706B" w:rsidR="4A0AF1DC" w:rsidRDefault="15DA645E" w:rsidP="15DA645E">
      <w:pPr>
        <w:rPr>
          <w:rFonts w:ascii="Calibri" w:eastAsia="Calibri" w:hAnsi="Calibri" w:cs="Calibri"/>
          <w:color w:val="222222"/>
          <w:sz w:val="20"/>
          <w:szCs w:val="20"/>
        </w:rPr>
      </w:pPr>
      <w:r w:rsidRPr="15DA645E">
        <w:rPr>
          <w:rFonts w:ascii="Calibri" w:eastAsia="Calibri" w:hAnsi="Calibri" w:cs="Calibri"/>
          <w:color w:val="222222"/>
          <w:sz w:val="20"/>
          <w:szCs w:val="20"/>
        </w:rPr>
        <w:t xml:space="preserve">TeleSolutions, based in Orlando FL, has been operating over 20 years in the local area. </w:t>
      </w:r>
      <w:proofErr w:type="gramStart"/>
      <w:r w:rsidRPr="15DA645E">
        <w:rPr>
          <w:rFonts w:ascii="Calibri" w:eastAsia="Calibri" w:hAnsi="Calibri" w:cs="Calibri"/>
          <w:color w:val="222222"/>
          <w:sz w:val="20"/>
          <w:szCs w:val="20"/>
        </w:rPr>
        <w:t>As a marketing consulting company,</w:t>
      </w:r>
      <w:proofErr w:type="gramEnd"/>
      <w:r w:rsidRPr="15DA645E">
        <w:rPr>
          <w:rFonts w:ascii="Calibri" w:eastAsia="Calibri" w:hAnsi="Calibri" w:cs="Calibri"/>
          <w:color w:val="222222"/>
          <w:sz w:val="20"/>
          <w:szCs w:val="20"/>
        </w:rPr>
        <w:t xml:space="preserve"> </w:t>
      </w:r>
      <w:proofErr w:type="gramStart"/>
      <w:r w:rsidRPr="15DA645E">
        <w:rPr>
          <w:rFonts w:ascii="Calibri" w:eastAsia="Calibri" w:hAnsi="Calibri" w:cs="Calibri"/>
          <w:color w:val="222222"/>
          <w:sz w:val="20"/>
          <w:szCs w:val="20"/>
        </w:rPr>
        <w:t>most of our clients</w:t>
      </w:r>
      <w:proofErr w:type="gramEnd"/>
      <w:r w:rsidRPr="15DA645E">
        <w:rPr>
          <w:rFonts w:ascii="Calibri" w:eastAsia="Calibri" w:hAnsi="Calibri" w:cs="Calibri"/>
          <w:color w:val="222222"/>
          <w:sz w:val="20"/>
          <w:szCs w:val="20"/>
        </w:rPr>
        <w:t xml:space="preserve"> are located outside the State. However, our core base of employees reside in Orlando and we are proud to have </w:t>
      </w:r>
      <w:proofErr w:type="gramStart"/>
      <w:r w:rsidRPr="15DA645E">
        <w:rPr>
          <w:rFonts w:ascii="Calibri" w:eastAsia="Calibri" w:hAnsi="Calibri" w:cs="Calibri"/>
          <w:color w:val="222222"/>
          <w:sz w:val="20"/>
          <w:szCs w:val="20"/>
        </w:rPr>
        <w:t>partnered</w:t>
      </w:r>
      <w:proofErr w:type="gramEnd"/>
      <w:r w:rsidRPr="15DA645E">
        <w:rPr>
          <w:rFonts w:ascii="Calibri" w:eastAsia="Calibri" w:hAnsi="Calibri" w:cs="Calibri"/>
          <w:color w:val="222222"/>
          <w:sz w:val="20"/>
          <w:szCs w:val="20"/>
        </w:rPr>
        <w:t xml:space="preserve"> with Keiser University for the past five years.    </w:t>
      </w:r>
    </w:p>
    <w:p w14:paraId="7A4F2252" w14:textId="1AD68A4B" w:rsidR="4A0AF1DC" w:rsidRDefault="15DA645E" w:rsidP="15DA645E">
      <w:pPr>
        <w:rPr>
          <w:rFonts w:ascii="Calibri" w:eastAsia="Calibri" w:hAnsi="Calibri" w:cs="Calibri"/>
          <w:color w:val="222222"/>
          <w:sz w:val="20"/>
          <w:szCs w:val="20"/>
        </w:rPr>
      </w:pPr>
      <w:r w:rsidRPr="15DA645E">
        <w:rPr>
          <w:rFonts w:ascii="Calibri" w:eastAsia="Calibri" w:hAnsi="Calibri" w:cs="Calibri"/>
          <w:color w:val="222222"/>
          <w:sz w:val="20"/>
          <w:szCs w:val="20"/>
        </w:rPr>
        <w:t xml:space="preserve">Keiser University provides community residents with a pathway to higher earnings through a diverse offering of degrees and fields of study.  This leads to an improved quality of life and a positive impact on society overall. While, the economic impact of Keiser University on Orlando is important, the social impact is even more critical. Students have easy access to improving their life skills and contributing to the community.  Through the university setting, students improve their critical thinking skills, which enhances other parts of their lives. </w:t>
      </w:r>
    </w:p>
    <w:p w14:paraId="352DDA22" w14:textId="11211D03" w:rsidR="4A0AF1DC" w:rsidRDefault="33F7FE2F" w:rsidP="33F7FE2F">
      <w:pPr>
        <w:rPr>
          <w:rFonts w:ascii="Calibri" w:eastAsia="Calibri" w:hAnsi="Calibri" w:cs="Calibri"/>
          <w:color w:val="222222"/>
          <w:sz w:val="20"/>
          <w:szCs w:val="20"/>
        </w:rPr>
      </w:pPr>
      <w:r w:rsidRPr="33F7FE2F">
        <w:rPr>
          <w:rFonts w:ascii="Calibri" w:eastAsia="Calibri" w:hAnsi="Calibri" w:cs="Calibri"/>
          <w:color w:val="222222"/>
          <w:sz w:val="20"/>
          <w:szCs w:val="20"/>
        </w:rPr>
        <w:t xml:space="preserve">Keiser University provides local employers the opportunity to </w:t>
      </w:r>
      <w:proofErr w:type="gramStart"/>
      <w:r w:rsidRPr="33F7FE2F">
        <w:rPr>
          <w:rFonts w:ascii="Calibri" w:eastAsia="Calibri" w:hAnsi="Calibri" w:cs="Calibri"/>
          <w:color w:val="222222"/>
          <w:sz w:val="20"/>
          <w:szCs w:val="20"/>
        </w:rPr>
        <w:t>showcase</w:t>
      </w:r>
      <w:proofErr w:type="gramEnd"/>
      <w:r w:rsidRPr="33F7FE2F">
        <w:rPr>
          <w:rFonts w:ascii="Calibri" w:eastAsia="Calibri" w:hAnsi="Calibri" w:cs="Calibri"/>
          <w:color w:val="222222"/>
          <w:sz w:val="20"/>
          <w:szCs w:val="20"/>
        </w:rPr>
        <w:t xml:space="preserve"> their products and services to the student body and to recruit graduates into the world of business. Through internships and mentoring </w:t>
      </w:r>
      <w:proofErr w:type="gramStart"/>
      <w:r w:rsidRPr="33F7FE2F">
        <w:rPr>
          <w:rFonts w:ascii="Calibri" w:eastAsia="Calibri" w:hAnsi="Calibri" w:cs="Calibri"/>
          <w:color w:val="222222"/>
          <w:sz w:val="20"/>
          <w:szCs w:val="20"/>
        </w:rPr>
        <w:t>programs</w:t>
      </w:r>
      <w:proofErr w:type="gramEnd"/>
      <w:r w:rsidRPr="33F7FE2F">
        <w:rPr>
          <w:rFonts w:ascii="Calibri" w:eastAsia="Calibri" w:hAnsi="Calibri" w:cs="Calibri"/>
          <w:color w:val="222222"/>
          <w:sz w:val="20"/>
          <w:szCs w:val="20"/>
        </w:rPr>
        <w:t xml:space="preserve"> Keiser students add tremendous value to our local community.  </w:t>
      </w:r>
    </w:p>
    <w:p w14:paraId="13E8367E" w14:textId="3D33D27B" w:rsidR="4A0AF1DC" w:rsidRDefault="15DA645E" w:rsidP="15DA645E">
      <w:pPr>
        <w:rPr>
          <w:rFonts w:ascii="Calibri" w:eastAsia="Calibri" w:hAnsi="Calibri" w:cs="Calibri"/>
          <w:color w:val="222222"/>
          <w:sz w:val="20"/>
          <w:szCs w:val="20"/>
        </w:rPr>
      </w:pPr>
      <w:r w:rsidRPr="15DA645E">
        <w:rPr>
          <w:rFonts w:ascii="Calibri" w:eastAsia="Calibri" w:hAnsi="Calibri" w:cs="Calibri"/>
          <w:color w:val="222222"/>
          <w:sz w:val="20"/>
          <w:szCs w:val="20"/>
        </w:rPr>
        <w:t xml:space="preserve">In addition, Keiser University gives back to the community by encouraging their Senior Staff to participate in business organizations throughout the community. An example of this involvement is serving on the board of the East Orlando Chamber. The presence of Keiser within the area lends credibility to their vital role in our community and exemplifies their dedication to providing a platform for both higher education and for improving the quality of life for graduates. </w:t>
      </w:r>
    </w:p>
    <w:p w14:paraId="03389B7E" w14:textId="3CB719B5" w:rsidR="4A0AF1DC" w:rsidRDefault="4A0AF1DC" w:rsidP="33F7FE2F">
      <w:pPr>
        <w:spacing w:after="0" w:line="240" w:lineRule="auto"/>
        <w:rPr>
          <w:rFonts w:ascii="Calibri" w:eastAsia="Calibri" w:hAnsi="Calibri" w:cs="Calibri"/>
          <w:sz w:val="20"/>
          <w:szCs w:val="20"/>
        </w:rPr>
      </w:pPr>
    </w:p>
    <w:p w14:paraId="40AFA098" w14:textId="7F4D3755" w:rsidR="4A0AF1DC" w:rsidRDefault="33F7FE2F" w:rsidP="33F7FE2F">
      <w:pPr>
        <w:spacing w:after="0" w:line="240" w:lineRule="auto"/>
        <w:rPr>
          <w:rFonts w:ascii="Calibri" w:eastAsia="Calibri" w:hAnsi="Calibri" w:cs="Calibri"/>
          <w:sz w:val="20"/>
          <w:szCs w:val="20"/>
        </w:rPr>
      </w:pPr>
      <w:r w:rsidRPr="33F7FE2F">
        <w:rPr>
          <w:rFonts w:ascii="Calibri" w:eastAsia="Calibri" w:hAnsi="Calibri" w:cs="Calibri"/>
          <w:sz w:val="20"/>
          <w:szCs w:val="20"/>
        </w:rPr>
        <w:t xml:space="preserve">Please feel free to contact me if any further information </w:t>
      </w:r>
      <w:proofErr w:type="gramStart"/>
      <w:r w:rsidRPr="33F7FE2F">
        <w:rPr>
          <w:rFonts w:ascii="Calibri" w:eastAsia="Calibri" w:hAnsi="Calibri" w:cs="Calibri"/>
          <w:sz w:val="20"/>
          <w:szCs w:val="20"/>
        </w:rPr>
        <w:t>is needed</w:t>
      </w:r>
      <w:proofErr w:type="gramEnd"/>
      <w:r w:rsidRPr="33F7FE2F">
        <w:rPr>
          <w:rFonts w:ascii="Calibri" w:eastAsia="Calibri" w:hAnsi="Calibri" w:cs="Calibri"/>
          <w:sz w:val="20"/>
          <w:szCs w:val="20"/>
        </w:rPr>
        <w:t>!</w:t>
      </w:r>
    </w:p>
    <w:p w14:paraId="6CFC77AB" w14:textId="714D3CD8" w:rsidR="4A0AF1DC" w:rsidRDefault="4A0AF1DC" w:rsidP="33F7FE2F">
      <w:pPr>
        <w:spacing w:after="0" w:line="240" w:lineRule="auto"/>
        <w:rPr>
          <w:rFonts w:ascii="Calibri" w:eastAsia="Calibri" w:hAnsi="Calibri" w:cs="Calibri"/>
          <w:sz w:val="20"/>
          <w:szCs w:val="20"/>
        </w:rPr>
      </w:pPr>
    </w:p>
    <w:p w14:paraId="6E777F05" w14:textId="196568DE" w:rsidR="4A0AF1DC" w:rsidRDefault="33F7FE2F" w:rsidP="33F7FE2F">
      <w:pPr>
        <w:spacing w:after="0" w:line="240" w:lineRule="auto"/>
        <w:rPr>
          <w:rFonts w:ascii="Calibri" w:eastAsia="Calibri" w:hAnsi="Calibri" w:cs="Calibri"/>
          <w:sz w:val="20"/>
          <w:szCs w:val="20"/>
        </w:rPr>
      </w:pPr>
      <w:r w:rsidRPr="33F7FE2F">
        <w:rPr>
          <w:rFonts w:ascii="Calibri" w:eastAsia="Calibri" w:hAnsi="Calibri" w:cs="Calibri"/>
          <w:sz w:val="20"/>
          <w:szCs w:val="20"/>
        </w:rPr>
        <w:t>Best Regards.</w:t>
      </w:r>
    </w:p>
    <w:p w14:paraId="528A2193" w14:textId="046F5B4E" w:rsidR="33F7FE2F" w:rsidRDefault="33F7FE2F" w:rsidP="33F7FE2F">
      <w:pPr>
        <w:spacing w:after="0" w:line="240" w:lineRule="auto"/>
        <w:rPr>
          <w:rFonts w:ascii="Calibri" w:eastAsia="Calibri" w:hAnsi="Calibri" w:cs="Calibri"/>
          <w:sz w:val="20"/>
          <w:szCs w:val="20"/>
        </w:rPr>
      </w:pPr>
    </w:p>
    <w:p w14:paraId="1D9CE344" w14:textId="0DF857C6" w:rsidR="4A0AF1DC" w:rsidRDefault="33F7FE2F" w:rsidP="33F7FE2F">
      <w:pPr>
        <w:pStyle w:val="NoSpacing"/>
        <w:rPr>
          <w:rFonts w:eastAsiaTheme="minorEastAsia"/>
          <w:color w:val="222222"/>
          <w:sz w:val="20"/>
          <w:szCs w:val="20"/>
        </w:rPr>
      </w:pPr>
      <w:r w:rsidRPr="33F7FE2F">
        <w:rPr>
          <w:rFonts w:eastAsiaTheme="minorEastAsia"/>
          <w:color w:val="222222"/>
          <w:sz w:val="20"/>
          <w:szCs w:val="20"/>
        </w:rPr>
        <w:t>Susan Wilcox</w:t>
      </w:r>
    </w:p>
    <w:p w14:paraId="2F98884D" w14:textId="7AE2FC86" w:rsidR="4A0AF1DC" w:rsidRDefault="4A0AF1DC" w:rsidP="33F7FE2F">
      <w:pPr>
        <w:pStyle w:val="NoSpacing"/>
        <w:rPr>
          <w:sz w:val="20"/>
          <w:szCs w:val="20"/>
        </w:rPr>
      </w:pPr>
    </w:p>
    <w:sectPr w:rsidR="4A0AF1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2C9A" w14:textId="77777777" w:rsidR="00000000" w:rsidRDefault="007C05E2">
      <w:pPr>
        <w:spacing w:after="0" w:line="240" w:lineRule="auto"/>
      </w:pPr>
      <w:r>
        <w:separator/>
      </w:r>
    </w:p>
  </w:endnote>
  <w:endnote w:type="continuationSeparator" w:id="0">
    <w:p w14:paraId="4A21EFFE" w14:textId="77777777" w:rsidR="00000000" w:rsidRDefault="007C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33F7FE2F" w14:paraId="67C81D03" w14:textId="77777777" w:rsidTr="33F7FE2F">
      <w:tc>
        <w:tcPr>
          <w:tcW w:w="3120" w:type="dxa"/>
        </w:tcPr>
        <w:p w14:paraId="233D0914" w14:textId="4E266960" w:rsidR="33F7FE2F" w:rsidRDefault="33F7FE2F" w:rsidP="33F7FE2F">
          <w:pPr>
            <w:pStyle w:val="Header"/>
            <w:ind w:left="-115"/>
          </w:pPr>
        </w:p>
      </w:tc>
      <w:tc>
        <w:tcPr>
          <w:tcW w:w="3120" w:type="dxa"/>
        </w:tcPr>
        <w:p w14:paraId="4F761241" w14:textId="6CCAE98E" w:rsidR="33F7FE2F" w:rsidRDefault="33F7FE2F" w:rsidP="33F7FE2F">
          <w:pPr>
            <w:pStyle w:val="Header"/>
            <w:jc w:val="center"/>
          </w:pPr>
        </w:p>
      </w:tc>
      <w:tc>
        <w:tcPr>
          <w:tcW w:w="3120" w:type="dxa"/>
        </w:tcPr>
        <w:p w14:paraId="59648F88" w14:textId="11927E89" w:rsidR="33F7FE2F" w:rsidRDefault="33F7FE2F" w:rsidP="33F7FE2F">
          <w:pPr>
            <w:pStyle w:val="Header"/>
            <w:ind w:right="-115"/>
            <w:jc w:val="right"/>
          </w:pPr>
        </w:p>
      </w:tc>
    </w:tr>
  </w:tbl>
  <w:p w14:paraId="221BEC74" w14:textId="2CE88E02" w:rsidR="33F7FE2F" w:rsidRDefault="33F7FE2F" w:rsidP="33F7F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20E3" w14:textId="77777777" w:rsidR="00000000" w:rsidRDefault="007C05E2">
      <w:pPr>
        <w:spacing w:after="0" w:line="240" w:lineRule="auto"/>
      </w:pPr>
      <w:r>
        <w:separator/>
      </w:r>
    </w:p>
  </w:footnote>
  <w:footnote w:type="continuationSeparator" w:id="0">
    <w:p w14:paraId="19C9EB6C" w14:textId="77777777" w:rsidR="00000000" w:rsidRDefault="007C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33F7FE2F" w14:paraId="14A78577" w14:textId="77777777" w:rsidTr="33F7FE2F">
      <w:tc>
        <w:tcPr>
          <w:tcW w:w="3120" w:type="dxa"/>
        </w:tcPr>
        <w:p w14:paraId="2FA891C4" w14:textId="375465C5" w:rsidR="33F7FE2F" w:rsidRDefault="33F7FE2F" w:rsidP="33F7FE2F">
          <w:pPr>
            <w:pStyle w:val="Header"/>
            <w:ind w:left="-115"/>
          </w:pPr>
        </w:p>
      </w:tc>
      <w:tc>
        <w:tcPr>
          <w:tcW w:w="3120" w:type="dxa"/>
        </w:tcPr>
        <w:p w14:paraId="7036B994" w14:textId="07F09435" w:rsidR="33F7FE2F" w:rsidRDefault="33F7FE2F" w:rsidP="33F7FE2F">
          <w:pPr>
            <w:pStyle w:val="Header"/>
            <w:jc w:val="center"/>
          </w:pPr>
        </w:p>
      </w:tc>
      <w:tc>
        <w:tcPr>
          <w:tcW w:w="3120" w:type="dxa"/>
        </w:tcPr>
        <w:p w14:paraId="252B11DC" w14:textId="2710D920" w:rsidR="33F7FE2F" w:rsidRDefault="33F7FE2F" w:rsidP="33F7FE2F">
          <w:pPr>
            <w:pStyle w:val="Header"/>
            <w:ind w:right="-115"/>
            <w:jc w:val="right"/>
          </w:pPr>
        </w:p>
      </w:tc>
    </w:tr>
  </w:tbl>
  <w:p w14:paraId="2FC64C33" w14:textId="78F4A954" w:rsidR="33F7FE2F" w:rsidRDefault="33F7FE2F" w:rsidP="33F7F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34AFB"/>
    <w:multiLevelType w:val="hybridMultilevel"/>
    <w:tmpl w:val="A386EAAA"/>
    <w:lvl w:ilvl="0" w:tplc="FD08DCD4">
      <w:start w:val="1"/>
      <w:numFmt w:val="bullet"/>
      <w:lvlText w:val=""/>
      <w:lvlJc w:val="left"/>
      <w:pPr>
        <w:ind w:left="720" w:hanging="360"/>
      </w:pPr>
      <w:rPr>
        <w:rFonts w:ascii="Symbol" w:hAnsi="Symbol" w:hint="default"/>
      </w:rPr>
    </w:lvl>
    <w:lvl w:ilvl="1" w:tplc="57607742">
      <w:start w:val="1"/>
      <w:numFmt w:val="bullet"/>
      <w:lvlText w:val="o"/>
      <w:lvlJc w:val="left"/>
      <w:pPr>
        <w:ind w:left="1440" w:hanging="360"/>
      </w:pPr>
      <w:rPr>
        <w:rFonts w:ascii="Courier New" w:hAnsi="Courier New" w:hint="default"/>
      </w:rPr>
    </w:lvl>
    <w:lvl w:ilvl="2" w:tplc="905EE988">
      <w:start w:val="1"/>
      <w:numFmt w:val="bullet"/>
      <w:lvlText w:val=""/>
      <w:lvlJc w:val="left"/>
      <w:pPr>
        <w:ind w:left="2160" w:hanging="360"/>
      </w:pPr>
      <w:rPr>
        <w:rFonts w:ascii="Wingdings" w:hAnsi="Wingdings" w:hint="default"/>
      </w:rPr>
    </w:lvl>
    <w:lvl w:ilvl="3" w:tplc="8326DD1C">
      <w:start w:val="1"/>
      <w:numFmt w:val="bullet"/>
      <w:lvlText w:val=""/>
      <w:lvlJc w:val="left"/>
      <w:pPr>
        <w:ind w:left="2880" w:hanging="360"/>
      </w:pPr>
      <w:rPr>
        <w:rFonts w:ascii="Symbol" w:hAnsi="Symbol" w:hint="default"/>
      </w:rPr>
    </w:lvl>
    <w:lvl w:ilvl="4" w:tplc="1E226370">
      <w:start w:val="1"/>
      <w:numFmt w:val="bullet"/>
      <w:lvlText w:val="o"/>
      <w:lvlJc w:val="left"/>
      <w:pPr>
        <w:ind w:left="3600" w:hanging="360"/>
      </w:pPr>
      <w:rPr>
        <w:rFonts w:ascii="Courier New" w:hAnsi="Courier New" w:hint="default"/>
      </w:rPr>
    </w:lvl>
    <w:lvl w:ilvl="5" w:tplc="28A21E84">
      <w:start w:val="1"/>
      <w:numFmt w:val="bullet"/>
      <w:lvlText w:val=""/>
      <w:lvlJc w:val="left"/>
      <w:pPr>
        <w:ind w:left="4320" w:hanging="360"/>
      </w:pPr>
      <w:rPr>
        <w:rFonts w:ascii="Wingdings" w:hAnsi="Wingdings" w:hint="default"/>
      </w:rPr>
    </w:lvl>
    <w:lvl w:ilvl="6" w:tplc="27F8A838">
      <w:start w:val="1"/>
      <w:numFmt w:val="bullet"/>
      <w:lvlText w:val=""/>
      <w:lvlJc w:val="left"/>
      <w:pPr>
        <w:ind w:left="5040" w:hanging="360"/>
      </w:pPr>
      <w:rPr>
        <w:rFonts w:ascii="Symbol" w:hAnsi="Symbol" w:hint="default"/>
      </w:rPr>
    </w:lvl>
    <w:lvl w:ilvl="7" w:tplc="02EC9092">
      <w:start w:val="1"/>
      <w:numFmt w:val="bullet"/>
      <w:lvlText w:val="o"/>
      <w:lvlJc w:val="left"/>
      <w:pPr>
        <w:ind w:left="5760" w:hanging="360"/>
      </w:pPr>
      <w:rPr>
        <w:rFonts w:ascii="Courier New" w:hAnsi="Courier New" w:hint="default"/>
      </w:rPr>
    </w:lvl>
    <w:lvl w:ilvl="8" w:tplc="ADC013F2">
      <w:start w:val="1"/>
      <w:numFmt w:val="bullet"/>
      <w:lvlText w:val=""/>
      <w:lvlJc w:val="left"/>
      <w:pPr>
        <w:ind w:left="6480" w:hanging="360"/>
      </w:pPr>
      <w:rPr>
        <w:rFonts w:ascii="Wingdings" w:hAnsi="Wingdings" w:hint="default"/>
      </w:rPr>
    </w:lvl>
  </w:abstractNum>
  <w:abstractNum w:abstractNumId="1" w15:restartNumberingAfterBreak="0">
    <w:nsid w:val="46476166"/>
    <w:multiLevelType w:val="hybridMultilevel"/>
    <w:tmpl w:val="A420085A"/>
    <w:lvl w:ilvl="0" w:tplc="DEAE6E76">
      <w:start w:val="1"/>
      <w:numFmt w:val="bullet"/>
      <w:lvlText w:val=""/>
      <w:lvlJc w:val="left"/>
      <w:pPr>
        <w:ind w:left="720" w:hanging="360"/>
      </w:pPr>
      <w:rPr>
        <w:rFonts w:ascii="Symbol" w:hAnsi="Symbol" w:hint="default"/>
      </w:rPr>
    </w:lvl>
    <w:lvl w:ilvl="1" w:tplc="2DC4057A">
      <w:start w:val="1"/>
      <w:numFmt w:val="bullet"/>
      <w:lvlText w:val="o"/>
      <w:lvlJc w:val="left"/>
      <w:pPr>
        <w:ind w:left="1440" w:hanging="360"/>
      </w:pPr>
      <w:rPr>
        <w:rFonts w:ascii="Courier New" w:hAnsi="Courier New" w:hint="default"/>
      </w:rPr>
    </w:lvl>
    <w:lvl w:ilvl="2" w:tplc="9B9C4382">
      <w:start w:val="1"/>
      <w:numFmt w:val="bullet"/>
      <w:lvlText w:val=""/>
      <w:lvlJc w:val="left"/>
      <w:pPr>
        <w:ind w:left="2160" w:hanging="360"/>
      </w:pPr>
      <w:rPr>
        <w:rFonts w:ascii="Wingdings" w:hAnsi="Wingdings" w:hint="default"/>
      </w:rPr>
    </w:lvl>
    <w:lvl w:ilvl="3" w:tplc="2304D228">
      <w:start w:val="1"/>
      <w:numFmt w:val="bullet"/>
      <w:lvlText w:val=""/>
      <w:lvlJc w:val="left"/>
      <w:pPr>
        <w:ind w:left="2880" w:hanging="360"/>
      </w:pPr>
      <w:rPr>
        <w:rFonts w:ascii="Symbol" w:hAnsi="Symbol" w:hint="default"/>
      </w:rPr>
    </w:lvl>
    <w:lvl w:ilvl="4" w:tplc="CE30B98C">
      <w:start w:val="1"/>
      <w:numFmt w:val="bullet"/>
      <w:lvlText w:val="o"/>
      <w:lvlJc w:val="left"/>
      <w:pPr>
        <w:ind w:left="3600" w:hanging="360"/>
      </w:pPr>
      <w:rPr>
        <w:rFonts w:ascii="Courier New" w:hAnsi="Courier New" w:hint="default"/>
      </w:rPr>
    </w:lvl>
    <w:lvl w:ilvl="5" w:tplc="AA1212BE">
      <w:start w:val="1"/>
      <w:numFmt w:val="bullet"/>
      <w:lvlText w:val=""/>
      <w:lvlJc w:val="left"/>
      <w:pPr>
        <w:ind w:left="4320" w:hanging="360"/>
      </w:pPr>
      <w:rPr>
        <w:rFonts w:ascii="Wingdings" w:hAnsi="Wingdings" w:hint="default"/>
      </w:rPr>
    </w:lvl>
    <w:lvl w:ilvl="6" w:tplc="6C6E5368">
      <w:start w:val="1"/>
      <w:numFmt w:val="bullet"/>
      <w:lvlText w:val=""/>
      <w:lvlJc w:val="left"/>
      <w:pPr>
        <w:ind w:left="5040" w:hanging="360"/>
      </w:pPr>
      <w:rPr>
        <w:rFonts w:ascii="Symbol" w:hAnsi="Symbol" w:hint="default"/>
      </w:rPr>
    </w:lvl>
    <w:lvl w:ilvl="7" w:tplc="470615FC">
      <w:start w:val="1"/>
      <w:numFmt w:val="bullet"/>
      <w:lvlText w:val="o"/>
      <w:lvlJc w:val="left"/>
      <w:pPr>
        <w:ind w:left="5760" w:hanging="360"/>
      </w:pPr>
      <w:rPr>
        <w:rFonts w:ascii="Courier New" w:hAnsi="Courier New" w:hint="default"/>
      </w:rPr>
    </w:lvl>
    <w:lvl w:ilvl="8" w:tplc="D1B24C6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FC7F5"/>
    <w:rsid w:val="007C05E2"/>
    <w:rsid w:val="008A35D0"/>
    <w:rsid w:val="15DA645E"/>
    <w:rsid w:val="33F7FE2F"/>
    <w:rsid w:val="4A0AF1DC"/>
    <w:rsid w:val="6A20E9C5"/>
    <w:rsid w:val="7C6FC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C7F5"/>
  <w15:chartTrackingRefBased/>
  <w15:docId w15:val="{8DC4E192-541E-4620-A96D-A31CAF7F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CA30E2F81BD45BC6E7C3FDE7EE491" ma:contentTypeVersion="0" ma:contentTypeDescription="Create a new document." ma:contentTypeScope="" ma:versionID="b6331b4efd5717c25c382035f4e83a9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A4D35-35FD-44CF-BE45-3453A79E80CE}"/>
</file>

<file path=customXml/itemProps2.xml><?xml version="1.0" encoding="utf-8"?>
<ds:datastoreItem xmlns:ds="http://schemas.openxmlformats.org/officeDocument/2006/customXml" ds:itemID="{D48C8B1E-9DFF-45D2-B7BE-E6CAD8258E14}"/>
</file>

<file path=customXml/itemProps3.xml><?xml version="1.0" encoding="utf-8"?>
<ds:datastoreItem xmlns:ds="http://schemas.openxmlformats.org/officeDocument/2006/customXml" ds:itemID="{E32B180D-6022-448E-8058-F0F5D5A8E0B9}"/>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Wilcox (Bratini Chair)</dc:creator>
  <cp:keywords/>
  <dc:description/>
  <cp:lastModifiedBy>Dennis Ferraro</cp:lastModifiedBy>
  <cp:revision>2</cp:revision>
  <dcterms:created xsi:type="dcterms:W3CDTF">2018-04-19T15:24:00Z</dcterms:created>
  <dcterms:modified xsi:type="dcterms:W3CDTF">2018-04-19T15:24:00Z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0x010100A8CCA30E2F81BD45BC6E7C3FDE7EE491</vt:lpwstr>
  </property>
</Properties>
</file>