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E8C" w:rsidRDefault="00322E8C" w:rsidP="00322E8C">
      <w:pPr>
        <w:pStyle w:val="NoSpacing"/>
        <w:jc w:val="center"/>
      </w:pPr>
      <w:r>
        <w:rPr>
          <w:rFonts w:ascii="Book Antiqua" w:hAnsi="Book Antiqua"/>
          <w:b/>
          <w:bCs/>
          <w:sz w:val="36"/>
          <w:szCs w:val="36"/>
          <w:u w:val="single"/>
        </w:rPr>
        <w:t>K E I S E R</w:t>
      </w:r>
    </w:p>
    <w:p w:rsidR="00322E8C" w:rsidRDefault="00322E8C" w:rsidP="00322E8C">
      <w:pPr>
        <w:pStyle w:val="NoSpacing"/>
        <w:jc w:val="center"/>
      </w:pPr>
      <w:r>
        <w:rPr>
          <w:rFonts w:ascii="Book Antiqua" w:hAnsi="Book Antiqua"/>
          <w:b/>
          <w:bCs/>
          <w:sz w:val="36"/>
          <w:szCs w:val="36"/>
        </w:rPr>
        <w:t>UNIVERSITY</w:t>
      </w:r>
    </w:p>
    <w:p w:rsidR="00322E8C" w:rsidRDefault="00322E8C" w:rsidP="00322E8C">
      <w:pPr>
        <w:pStyle w:val="NoSpacing"/>
        <w:jc w:val="center"/>
      </w:pPr>
      <w:r>
        <w:rPr>
          <w:rFonts w:ascii="Book Antiqua" w:hAnsi="Book Antiqua"/>
          <w:b/>
          <w:bCs/>
        </w:rPr>
        <w:t>MIAMI CAMPUS</w:t>
      </w:r>
    </w:p>
    <w:p w:rsidR="00322E8C" w:rsidRDefault="00322E8C" w:rsidP="00322E8C">
      <w:pPr>
        <w:pStyle w:val="NoSpacing"/>
      </w:pPr>
      <w:r>
        <w:rPr>
          <w:rFonts w:ascii="Arial" w:hAnsi="Arial" w:cs="Arial"/>
          <w:b/>
          <w:bCs/>
          <w:sz w:val="24"/>
          <w:szCs w:val="24"/>
        </w:rPr>
        <w:t> </w:t>
      </w:r>
    </w:p>
    <w:p w:rsidR="00322E8C" w:rsidRDefault="00322E8C" w:rsidP="00322E8C">
      <w:pPr>
        <w:pStyle w:val="NoSpacing"/>
      </w:pPr>
      <w:r>
        <w:rPr>
          <w:rFonts w:ascii="Arial" w:hAnsi="Arial" w:cs="Arial"/>
          <w:b/>
          <w:bCs/>
          <w:sz w:val="24"/>
          <w:szCs w:val="24"/>
        </w:rPr>
        <w:t> </w:t>
      </w:r>
    </w:p>
    <w:p w:rsidR="00322E8C" w:rsidRDefault="00322E8C" w:rsidP="00322E8C">
      <w:pPr>
        <w:pStyle w:val="NoSpacing"/>
      </w:pPr>
      <w:r>
        <w:rPr>
          <w:rFonts w:ascii="Arial" w:hAnsi="Arial" w:cs="Arial"/>
          <w:b/>
          <w:bCs/>
          <w:sz w:val="24"/>
          <w:szCs w:val="24"/>
        </w:rPr>
        <w:t xml:space="preserve">NEWS RELEASE – </w:t>
      </w:r>
      <w:r>
        <w:rPr>
          <w:rFonts w:ascii="Arial" w:hAnsi="Arial" w:cs="Arial"/>
          <w:sz w:val="24"/>
          <w:szCs w:val="24"/>
        </w:rPr>
        <w:t>Immediate Release</w:t>
      </w:r>
    </w:p>
    <w:p w:rsidR="00322E8C" w:rsidRDefault="00322E8C" w:rsidP="00322E8C">
      <w:pPr>
        <w:pStyle w:val="NoSpacing"/>
      </w:pPr>
      <w:r>
        <w:rPr>
          <w:rFonts w:ascii="Arial" w:hAnsi="Arial" w:cs="Arial"/>
          <w:sz w:val="24"/>
          <w:szCs w:val="24"/>
        </w:rPr>
        <w:t xml:space="preserve">Contact: Dawn Guzzetta, 954-253-7046 </w:t>
      </w:r>
      <w:hyperlink r:id="rId5" w:history="1">
        <w:r>
          <w:rPr>
            <w:rStyle w:val="Hyperlink"/>
            <w:rFonts w:ascii="Arial" w:hAnsi="Arial" w:cs="Arial"/>
            <w:sz w:val="24"/>
            <w:szCs w:val="24"/>
          </w:rPr>
          <w:t>dguzzetta@keiseruniversity.edu</w:t>
        </w:r>
      </w:hyperlink>
    </w:p>
    <w:p w:rsidR="00322E8C" w:rsidRDefault="00322E8C" w:rsidP="00322E8C">
      <w:pPr>
        <w:pStyle w:val="NoSpacing"/>
      </w:pPr>
      <w:r>
        <w:rPr>
          <w:rFonts w:ascii="Arial" w:hAnsi="Arial" w:cs="Arial"/>
          <w:sz w:val="20"/>
          <w:szCs w:val="20"/>
        </w:rPr>
        <w:t> </w:t>
      </w:r>
    </w:p>
    <w:p w:rsidR="00322E8C" w:rsidRDefault="00322E8C" w:rsidP="00322E8C">
      <w:pPr>
        <w:pStyle w:val="NoSpacing"/>
      </w:pPr>
      <w:r>
        <w:rPr>
          <w:rFonts w:ascii="Arial" w:hAnsi="Arial" w:cs="Arial"/>
          <w:sz w:val="20"/>
          <w:szCs w:val="20"/>
        </w:rPr>
        <w:t> </w:t>
      </w:r>
    </w:p>
    <w:p w:rsidR="00322E8C" w:rsidRDefault="00322E8C" w:rsidP="00322E8C">
      <w:pPr>
        <w:pStyle w:val="NoSpacing"/>
        <w:jc w:val="center"/>
      </w:pPr>
      <w:r>
        <w:rPr>
          <w:rFonts w:ascii="Arial" w:hAnsi="Arial" w:cs="Arial"/>
          <w:b/>
          <w:bCs/>
          <w:sz w:val="24"/>
          <w:szCs w:val="24"/>
        </w:rPr>
        <w:t xml:space="preserve">Keiser University’s Miami Campus is Granted Accreditation Status by </w:t>
      </w:r>
    </w:p>
    <w:p w:rsidR="00322E8C" w:rsidRDefault="00322E8C" w:rsidP="00322E8C">
      <w:pPr>
        <w:pStyle w:val="NoSpacing"/>
        <w:jc w:val="center"/>
      </w:pPr>
      <w:r>
        <w:rPr>
          <w:rFonts w:ascii="Arial" w:hAnsi="Arial" w:cs="Arial"/>
          <w:b/>
          <w:bCs/>
          <w:sz w:val="24"/>
          <w:szCs w:val="24"/>
        </w:rPr>
        <w:t>The Commission of Accreditation in Physical Therapy Education</w:t>
      </w:r>
    </w:p>
    <w:p w:rsidR="00322E8C" w:rsidRDefault="00322E8C" w:rsidP="00322E8C">
      <w:pPr>
        <w:pStyle w:val="NoSpacing"/>
      </w:pPr>
      <w:r>
        <w:rPr>
          <w:rFonts w:ascii="Arial" w:hAnsi="Arial" w:cs="Arial"/>
        </w:rPr>
        <w:t> </w:t>
      </w:r>
    </w:p>
    <w:p w:rsidR="00322E8C" w:rsidRDefault="00322E8C" w:rsidP="00322E8C">
      <w:pPr>
        <w:rPr>
          <w:rFonts w:ascii="Arial" w:hAnsi="Arial" w:cs="Arial"/>
        </w:rPr>
      </w:pPr>
      <w:bookmarkStart w:id="0" w:name="_GoBack"/>
      <w:r w:rsidRPr="00CA66B1">
        <w:rPr>
          <w:rFonts w:ascii="Arial" w:hAnsi="Arial" w:cs="Arial"/>
          <w:b/>
        </w:rPr>
        <w:t>Miami, FL</w:t>
      </w:r>
      <w:r>
        <w:rPr>
          <w:rFonts w:ascii="Arial" w:hAnsi="Arial" w:cs="Arial"/>
        </w:rPr>
        <w:t xml:space="preserve"> </w:t>
      </w:r>
      <w:bookmarkEnd w:id="0"/>
      <w:r>
        <w:rPr>
          <w:rFonts w:ascii="Arial" w:hAnsi="Arial" w:cs="Arial"/>
        </w:rPr>
        <w:t>–May 24, 2016</w:t>
      </w:r>
      <w:r>
        <w:rPr>
          <w:rFonts w:ascii="Arial" w:hAnsi="Arial" w:cs="Arial"/>
        </w:rPr>
        <w:t xml:space="preserve">—The Physical Therapist Assistant (PTA) program at the Keiser University Miami campus is the latest KU campus to receive programmatic accreditation from the Commission on Accreditation in Physical Therapy Education (CAPTE).   </w:t>
      </w:r>
    </w:p>
    <w:p w:rsidR="00322E8C" w:rsidRDefault="00322E8C" w:rsidP="00322E8C"/>
    <w:p w:rsidR="00322E8C" w:rsidRDefault="00322E8C" w:rsidP="00322E8C">
      <w:pPr>
        <w:rPr>
          <w:rFonts w:ascii="Arial" w:hAnsi="Arial" w:cs="Arial"/>
        </w:rPr>
      </w:pPr>
      <w:r>
        <w:rPr>
          <w:rFonts w:ascii="Arial" w:hAnsi="Arial" w:cs="Arial"/>
        </w:rPr>
        <w:t xml:space="preserve">Program Director, Marangela </w:t>
      </w:r>
      <w:proofErr w:type="spellStart"/>
      <w:r>
        <w:rPr>
          <w:rFonts w:ascii="Arial" w:hAnsi="Arial" w:cs="Arial"/>
        </w:rPr>
        <w:t>Prysiazny</w:t>
      </w:r>
      <w:proofErr w:type="spellEnd"/>
      <w:r>
        <w:rPr>
          <w:rFonts w:ascii="Arial" w:hAnsi="Arial" w:cs="Arial"/>
        </w:rPr>
        <w:t xml:space="preserve"> Obispo, PT, DPT, GCS, proudly confirmed that the program consists of a cohort of 20 students who started on May 5, 2015 out of which 17 will graduate on May 27, 2016.  The next step for these aspiring PTA’s is to sit for the National Physical Therapy Examination (NPTE), where they will demonstrate that they have acquired the requisite knowledge of physical therapy to be licensed. CAPTE accreditation is required to all PTA programs at a national level to allow graduates to sit for the licensure examination necessary for clinical practice.</w:t>
      </w:r>
    </w:p>
    <w:p w:rsidR="00322E8C" w:rsidRDefault="00322E8C" w:rsidP="00322E8C"/>
    <w:p w:rsidR="00322E8C" w:rsidRDefault="00322E8C" w:rsidP="00322E8C">
      <w:pPr>
        <w:rPr>
          <w:rFonts w:ascii="Arial" w:hAnsi="Arial" w:cs="Arial"/>
        </w:rPr>
      </w:pPr>
      <w:r>
        <w:rPr>
          <w:rFonts w:ascii="Arial" w:hAnsi="Arial" w:cs="Arial"/>
        </w:rPr>
        <w:t xml:space="preserve">“We’re excited that our campus’s first cohort of PTA graduates will soon be entering the workforce prepared to assist physical therapists and patients by applying their classroom and clinical work experiences into their new careers,” said Dr. Gary Markowitz, Campus President.  “Our faculty strived to create the best program for our students and receiving this programmatic accreditation means they achieved their goal,” he added.  </w:t>
      </w:r>
    </w:p>
    <w:p w:rsidR="00322E8C" w:rsidRDefault="00322E8C" w:rsidP="00322E8C"/>
    <w:p w:rsidR="00322E8C" w:rsidRDefault="00322E8C" w:rsidP="00322E8C">
      <w:r>
        <w:rPr>
          <w:rFonts w:ascii="Arial" w:hAnsi="Arial" w:cs="Arial"/>
        </w:rPr>
        <w:t>CAPTE is the only accreditation agency recognized by the United States Department of Education (DoE). The accreditation process is a valuable service to the programs, students, educational institutions, and the public, providing assurance that these programs and their graduates meet uniform standards that are regularly evaluated and updated as research emerges or as new techniques are developed.  In addition to the CAPTE accreditation, Keiser University degree programs throughout Florida hold an additional 24 programmatic accreditations.</w:t>
      </w:r>
    </w:p>
    <w:p w:rsidR="00322E8C" w:rsidRDefault="00322E8C" w:rsidP="00322E8C">
      <w:pPr>
        <w:pStyle w:val="NoSpacing"/>
        <w:jc w:val="center"/>
      </w:pPr>
      <w:r>
        <w:rPr>
          <w:rFonts w:ascii="Arial" w:hAnsi="Arial" w:cs="Arial"/>
        </w:rPr>
        <w:t>###</w:t>
      </w:r>
    </w:p>
    <w:p w:rsidR="00322E8C" w:rsidRDefault="00322E8C" w:rsidP="00322E8C">
      <w:pPr>
        <w:pStyle w:val="NoSpacing"/>
        <w:jc w:val="center"/>
      </w:pPr>
      <w:r>
        <w:rPr>
          <w:rFonts w:ascii="Arial" w:hAnsi="Arial" w:cs="Arial"/>
        </w:rPr>
        <w:t> </w:t>
      </w:r>
    </w:p>
    <w:p w:rsidR="00322E8C" w:rsidRDefault="00322E8C" w:rsidP="00322E8C">
      <w:r>
        <w:rPr>
          <w:rFonts w:ascii="Arial" w:hAnsi="Arial" w:cs="Arial"/>
          <w:b/>
          <w:bCs/>
        </w:rPr>
        <w:t xml:space="preserve">About: </w:t>
      </w:r>
      <w:r>
        <w:rPr>
          <w:rFonts w:ascii="Arial" w:hAnsi="Arial" w:cs="Arial"/>
        </w:rPr>
        <w:t>Keiser University is a private, not-for-profit University.  It serves nearly 20,000 students, offers approximately 100 degrees at the doctoral through associate levels on 18 campuses, online and internationally, and employs 3,800 staff and faculty. Keiser University holds Level VI accreditation signifying recognition of its expanded doctoral degree offerings.</w:t>
      </w:r>
    </w:p>
    <w:p w:rsidR="00322E8C" w:rsidRDefault="00322E8C" w:rsidP="00322E8C">
      <w:r>
        <w:rPr>
          <w:rFonts w:ascii="Arial" w:hAnsi="Arial" w:cs="Arial"/>
        </w:rPr>
        <w:t> </w:t>
      </w:r>
    </w:p>
    <w:p w:rsidR="00322E8C" w:rsidRDefault="00322E8C" w:rsidP="00322E8C">
      <w:r>
        <w:rPr>
          <w:rFonts w:ascii="Arial" w:hAnsi="Arial" w:cs="Arial"/>
        </w:rPr>
        <w:t>Over 20 percent of the University’s student body statewide is comprised of Veterans, active duty service members, or military family members.</w:t>
      </w:r>
    </w:p>
    <w:p w:rsidR="00322E8C" w:rsidRDefault="00322E8C" w:rsidP="00322E8C">
      <w:r>
        <w:rPr>
          <w:rFonts w:ascii="Arial" w:hAnsi="Arial" w:cs="Arial"/>
        </w:rPr>
        <w:t> </w:t>
      </w:r>
    </w:p>
    <w:p w:rsidR="00FB234E" w:rsidRDefault="00322E8C">
      <w:r>
        <w:rPr>
          <w:rFonts w:ascii="Arial" w:hAnsi="Arial" w:cs="Arial"/>
        </w:rPr>
        <w:t xml:space="preserve">Keiser University is accredited by the Southern Association of Colleges and Schools Commission on colleges to award certificates and degrees at the associate, baccalaureate, </w:t>
      </w:r>
      <w:r>
        <w:rPr>
          <w:rFonts w:ascii="Arial" w:hAnsi="Arial" w:cs="Arial"/>
        </w:rPr>
        <w:lastRenderedPageBreak/>
        <w:t xml:space="preserve">masters, specialist and doctoral levels. Contact the Commission on Colleges at 1866 Southern lane, Decatur, Georgia 30033-4097 or call 404-679-4500 for questions about the accreditation of Keiser University.  For more information about us, please visit </w:t>
      </w:r>
      <w:hyperlink r:id="rId6" w:history="1">
        <w:r>
          <w:rPr>
            <w:rStyle w:val="Hyperlink"/>
            <w:rFonts w:ascii="Arial" w:hAnsi="Arial" w:cs="Arial"/>
          </w:rPr>
          <w:t>http://www.keiseruniversity.edu</w:t>
        </w:r>
      </w:hyperlink>
      <w:r>
        <w:rPr>
          <w:rFonts w:ascii="Arial" w:hAnsi="Arial" w:cs="Arial"/>
        </w:rPr>
        <w:t xml:space="preserve">. </w:t>
      </w:r>
    </w:p>
    <w:sectPr w:rsidR="00FB23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E8C"/>
    <w:rsid w:val="00322E8C"/>
    <w:rsid w:val="00CA66B1"/>
    <w:rsid w:val="00FB2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HAnsi" w:hAnsi="Arial Narrow"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E8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22E8C"/>
    <w:rPr>
      <w:color w:val="0563C1"/>
      <w:u w:val="single"/>
    </w:rPr>
  </w:style>
  <w:style w:type="paragraph" w:styleId="NoSpacing">
    <w:name w:val="No Spacing"/>
    <w:basedOn w:val="Normal"/>
    <w:uiPriority w:val="1"/>
    <w:qFormat/>
    <w:rsid w:val="00322E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HAnsi" w:hAnsi="Arial Narrow"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E8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22E8C"/>
    <w:rPr>
      <w:color w:val="0563C1"/>
      <w:u w:val="single"/>
    </w:rPr>
  </w:style>
  <w:style w:type="paragraph" w:styleId="NoSpacing">
    <w:name w:val="No Spacing"/>
    <w:basedOn w:val="Normal"/>
    <w:uiPriority w:val="1"/>
    <w:qFormat/>
    <w:rsid w:val="00322E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873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keiseruniversity.edu" TargetMode="External"/><Relationship Id="rId5" Type="http://schemas.openxmlformats.org/officeDocument/2006/relationships/hyperlink" Target="mailto:dguzzetta@keiseruniversity.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473</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Dale</dc:creator>
  <cp:lastModifiedBy>Kimberly Dale</cp:lastModifiedBy>
  <cp:revision>2</cp:revision>
  <dcterms:created xsi:type="dcterms:W3CDTF">2016-05-24T15:00:00Z</dcterms:created>
  <dcterms:modified xsi:type="dcterms:W3CDTF">2016-05-24T15:01:00Z</dcterms:modified>
</cp:coreProperties>
</file>